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63C" w:rsidRPr="00C944EF" w:rsidRDefault="00B25BCB" w:rsidP="00E13325">
      <w:pPr>
        <w:jc w:val="center"/>
        <w:rPr>
          <w:rFonts w:ascii="Bookman Old Style" w:hAnsi="Bookman Old Style"/>
          <w:b/>
          <w:color w:val="FFFFFF" w:themeColor="background1"/>
        </w:rPr>
      </w:pPr>
      <w:r>
        <w:rPr>
          <w:rFonts w:ascii="Bookman Old Style" w:hAnsi="Bookman Old Style"/>
          <w:b/>
          <w:noProof/>
          <w:color w:val="FFFFFF" w:themeColor="background1"/>
          <w:lang w:eastAsia="fr-CA"/>
        </w:rPr>
        <w:pict>
          <v:oval id="_x0000_s1030" style="position:absolute;left:0;text-align:left;margin-left:112.6pt;margin-top:-12.8pt;width:285.6pt;height:54.6pt;z-index:-251653120" fillcolor="#4f81bd [3204]" strokecolor="#f2f2f2 [3041]" strokeweight="3pt">
            <v:shadow on="t" type="perspective" color="#243f60 [1604]" opacity=".5" offset="1pt" offset2="-1pt"/>
          </v:oval>
        </w:pict>
      </w:r>
      <w:r w:rsidR="005634A7" w:rsidRPr="00C944EF">
        <w:rPr>
          <w:rFonts w:ascii="Bookman Old Style" w:hAnsi="Bookman Old Style"/>
          <w:b/>
          <w:color w:val="FFFFFF" w:themeColor="background1"/>
        </w:rPr>
        <w:t>Guide d’exclusion en service de garde</w:t>
      </w:r>
    </w:p>
    <w:p w:rsidR="00931145" w:rsidRPr="00C944EF" w:rsidRDefault="001F563C" w:rsidP="00E13325">
      <w:pPr>
        <w:jc w:val="center"/>
        <w:rPr>
          <w:rFonts w:ascii="Bookman Old Style" w:hAnsi="Bookman Old Style"/>
          <w:b/>
          <w:color w:val="FFFFFF" w:themeColor="background1"/>
        </w:rPr>
      </w:pPr>
      <w:r w:rsidRPr="00C944EF">
        <w:rPr>
          <w:rFonts w:ascii="Bookman Old Style" w:hAnsi="Bookman Old Style"/>
          <w:b/>
          <w:color w:val="FFFFFF" w:themeColor="background1"/>
        </w:rPr>
        <w:t>Quand garder mon enfant à la maison?</w:t>
      </w:r>
    </w:p>
    <w:p w:rsidR="00931145" w:rsidRDefault="00931145" w:rsidP="00E13325">
      <w:pPr>
        <w:jc w:val="both"/>
        <w:rPr>
          <w:sz w:val="22"/>
        </w:rPr>
      </w:pPr>
    </w:p>
    <w:p w:rsidR="00C944EF" w:rsidRPr="0037160D" w:rsidRDefault="00C944EF" w:rsidP="00E13325">
      <w:pPr>
        <w:jc w:val="both"/>
        <w:rPr>
          <w:sz w:val="22"/>
        </w:rPr>
      </w:pPr>
    </w:p>
    <w:p w:rsidR="00530D5C" w:rsidRPr="0037160D" w:rsidRDefault="00B81F07" w:rsidP="00E13325">
      <w:pPr>
        <w:jc w:val="both"/>
        <w:rPr>
          <w:sz w:val="22"/>
        </w:rPr>
      </w:pPr>
      <w:r>
        <w:rPr>
          <w:noProof/>
          <w:sz w:val="22"/>
          <w:lang w:eastAsia="fr-CA"/>
        </w:rPr>
        <w:drawing>
          <wp:anchor distT="0" distB="0" distL="114300" distR="114300" simplePos="0" relativeHeight="251662336" behindDoc="0" locked="0" layoutInCell="1" allowOverlap="1">
            <wp:simplePos x="0" y="0"/>
            <wp:positionH relativeFrom="column">
              <wp:posOffset>62230</wp:posOffset>
            </wp:positionH>
            <wp:positionV relativeFrom="paragraph">
              <wp:posOffset>55245</wp:posOffset>
            </wp:positionV>
            <wp:extent cx="1098550" cy="1341120"/>
            <wp:effectExtent l="57150" t="38100" r="44450" b="11430"/>
            <wp:wrapSquare wrapText="bothSides"/>
            <wp:docPr id="1" name="il_fi" descr="http://www.toplessrobot.com/snee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oplessrobot.com/sneezy.png"/>
                    <pic:cNvPicPr>
                      <a:picLocks noChangeAspect="1" noChangeArrowheads="1"/>
                    </pic:cNvPicPr>
                  </pic:nvPicPr>
                  <pic:blipFill>
                    <a:blip r:embed="rId8" cstate="print">
                      <a:duotone>
                        <a:schemeClr val="accent1">
                          <a:shade val="45000"/>
                          <a:satMod val="135000"/>
                        </a:schemeClr>
                        <a:prstClr val="white"/>
                      </a:duotone>
                    </a:blip>
                    <a:srcRect r="22679"/>
                    <a:stretch>
                      <a:fillRect/>
                    </a:stretch>
                  </pic:blipFill>
                  <pic:spPr bwMode="auto">
                    <a:xfrm>
                      <a:off x="0" y="0"/>
                      <a:ext cx="1098550" cy="1341120"/>
                    </a:xfrm>
                    <a:prstGeom prst="rect">
                      <a:avLst/>
                    </a:prstGeom>
                    <a:noFill/>
                    <a:ln w="28575">
                      <a:solidFill>
                        <a:schemeClr val="accent1"/>
                      </a:solidFill>
                      <a:miter lim="800000"/>
                      <a:headEnd/>
                      <a:tailEnd/>
                    </a:ln>
                  </pic:spPr>
                </pic:pic>
              </a:graphicData>
            </a:graphic>
          </wp:anchor>
        </w:drawing>
      </w:r>
      <w:r w:rsidR="00931145" w:rsidRPr="0037160D">
        <w:rPr>
          <w:sz w:val="22"/>
        </w:rPr>
        <w:t xml:space="preserve">La maladie n’est jamais quelque chose d’agréable, surtout lorsqu’elle occasionne un bouleversement dans la planification de la journée pour un parent ou qu’elle signifie de manquer une journée de travail pour celui-ci. </w:t>
      </w:r>
      <w:r w:rsidR="003F51E6" w:rsidRPr="00B81F07">
        <w:rPr>
          <w:b/>
          <w:sz w:val="22"/>
        </w:rPr>
        <w:t>Le but de l’exclusion est d’éviter qu’une infection grave</w:t>
      </w:r>
      <w:r w:rsidR="003F51E6" w:rsidRPr="0037160D">
        <w:rPr>
          <w:sz w:val="22"/>
        </w:rPr>
        <w:t xml:space="preserve"> dont les symptômes ne sont pas bénins soit transmise à d’autres personnes, que les enfants et les employés soit en contact avec une infection hautement contagieuse. </w:t>
      </w:r>
    </w:p>
    <w:p w:rsidR="00530D5C" w:rsidRPr="00776DE6" w:rsidRDefault="00530D5C" w:rsidP="00E13325">
      <w:pPr>
        <w:jc w:val="both"/>
        <w:rPr>
          <w:sz w:val="14"/>
        </w:rPr>
      </w:pPr>
    </w:p>
    <w:p w:rsidR="001E7163" w:rsidRPr="00B81F07" w:rsidRDefault="00931145" w:rsidP="00E13325">
      <w:pPr>
        <w:jc w:val="both"/>
        <w:rPr>
          <w:b/>
          <w:sz w:val="22"/>
        </w:rPr>
      </w:pPr>
      <w:r w:rsidRPr="0037160D">
        <w:rPr>
          <w:sz w:val="22"/>
        </w:rPr>
        <w:t>Dans la prise de décision de garder son enfant à la maison, il est primordial de penser au bien-être de son enfant mais aussi à la prévention de la transmission des petits microbes</w:t>
      </w:r>
      <w:r w:rsidRPr="00B81F07">
        <w:rPr>
          <w:b/>
          <w:sz w:val="22"/>
        </w:rPr>
        <w:t>. Voici les facteurs à considérer dans cette prise de décision.</w:t>
      </w:r>
      <w:r w:rsidR="00B81F07" w:rsidRPr="00B81F07">
        <w:rPr>
          <w:rFonts w:ascii="Arial" w:hAnsi="Arial" w:cs="Arial"/>
          <w:sz w:val="20"/>
          <w:szCs w:val="20"/>
        </w:rPr>
        <w:t xml:space="preserve"> </w:t>
      </w:r>
    </w:p>
    <w:p w:rsidR="001E7163" w:rsidRPr="0037160D" w:rsidRDefault="00B25BCB" w:rsidP="00E13325">
      <w:pPr>
        <w:jc w:val="both"/>
        <w:rPr>
          <w:sz w:val="22"/>
        </w:rPr>
      </w:pPr>
      <w:r w:rsidRPr="00B25BCB">
        <w:rPr>
          <w:b/>
          <w:noProof/>
          <w:sz w:val="22"/>
          <w:lang w:eastAsia="fr-CA"/>
        </w:rPr>
        <w:pict>
          <v:roundrect id="_x0000_s1026" style="position:absolute;left:0;text-align:left;margin-left:-4.4pt;margin-top:12.45pt;width:515.4pt;height:16.8pt;z-index:-251658240" arcsize="10923f" fillcolor="#4f81bd [3204]" strokecolor="#f2f2f2 [3041]" strokeweight="3pt">
            <v:shadow on="t" type="perspective" color="#243f60 [1604]" opacity=".5" offset="1pt" offset2="-1pt"/>
          </v:roundrect>
        </w:pict>
      </w:r>
    </w:p>
    <w:p w:rsidR="0037160D" w:rsidRPr="00B81F07" w:rsidRDefault="001E7163" w:rsidP="00E13325">
      <w:pPr>
        <w:jc w:val="both"/>
        <w:rPr>
          <w:rFonts w:cs="Arial"/>
          <w:b/>
          <w:bCs/>
          <w:color w:val="FFFFFF" w:themeColor="background1"/>
          <w:sz w:val="22"/>
        </w:rPr>
      </w:pPr>
      <w:r w:rsidRPr="00B81F07">
        <w:rPr>
          <w:b/>
          <w:color w:val="FFFFFF" w:themeColor="background1"/>
          <w:sz w:val="22"/>
        </w:rPr>
        <w:t xml:space="preserve">1. </w:t>
      </w:r>
      <w:r w:rsidR="00931145" w:rsidRPr="00B81F07">
        <w:rPr>
          <w:rFonts w:cs="Arial"/>
          <w:b/>
          <w:bCs/>
          <w:color w:val="FFFFFF" w:themeColor="background1"/>
          <w:sz w:val="22"/>
        </w:rPr>
        <w:t>Le bien être de l’enfant lui-même </w:t>
      </w:r>
    </w:p>
    <w:p w:rsidR="005459B6" w:rsidRPr="00B81F07" w:rsidRDefault="005459B6" w:rsidP="00E13325">
      <w:pPr>
        <w:jc w:val="both"/>
        <w:rPr>
          <w:rFonts w:cs="Arial"/>
          <w:sz w:val="12"/>
        </w:rPr>
      </w:pPr>
    </w:p>
    <w:p w:rsidR="00767D7A" w:rsidRPr="0037160D" w:rsidRDefault="00931145" w:rsidP="00E13325">
      <w:pPr>
        <w:jc w:val="both"/>
        <w:rPr>
          <w:sz w:val="22"/>
        </w:rPr>
      </w:pPr>
      <w:r w:rsidRPr="00B81F07">
        <w:rPr>
          <w:rFonts w:cs="Arial"/>
          <w:b/>
          <w:color w:val="0070C0"/>
          <w:sz w:val="22"/>
        </w:rPr>
        <w:t>L’enfant peut-il suivre les activités de la garderie?</w:t>
      </w:r>
      <w:r w:rsidRPr="0037160D">
        <w:rPr>
          <w:rFonts w:cs="Arial"/>
          <w:sz w:val="22"/>
        </w:rPr>
        <w:t xml:space="preserve"> Peut-il prendre part aux activités habituelles du service de garde?</w:t>
      </w:r>
      <w:r w:rsidR="008A3EB0" w:rsidRPr="0037160D">
        <w:rPr>
          <w:rFonts w:cs="Arial"/>
          <w:sz w:val="22"/>
        </w:rPr>
        <w:t xml:space="preserve"> </w:t>
      </w:r>
      <w:r w:rsidR="001E7163" w:rsidRPr="0037160D">
        <w:rPr>
          <w:rFonts w:cs="Arial"/>
          <w:sz w:val="22"/>
        </w:rPr>
        <w:t>Le parent ne doit pas amener à la garderie un enfant qui n’est pas en état de fonctionner normalement à la garderie.</w:t>
      </w:r>
      <w:r w:rsidR="00767D7A" w:rsidRPr="0037160D">
        <w:rPr>
          <w:rFonts w:cs="Arial"/>
          <w:sz w:val="22"/>
        </w:rPr>
        <w:t xml:space="preserve"> Si mon enfant</w:t>
      </w:r>
      <w:r w:rsidR="00767D7A" w:rsidRPr="0037160D">
        <w:rPr>
          <w:sz w:val="22"/>
        </w:rPr>
        <w:t xml:space="preserve"> est irritable ou pleure constamment, est léthargique ou somnolent, il a de la difficulté à respirer</w:t>
      </w:r>
      <w:r w:rsidR="003F51E6" w:rsidRPr="0037160D">
        <w:rPr>
          <w:sz w:val="22"/>
        </w:rPr>
        <w:t>, il</w:t>
      </w:r>
      <w:r w:rsidR="00767D7A" w:rsidRPr="0037160D">
        <w:rPr>
          <w:sz w:val="22"/>
        </w:rPr>
        <w:t xml:space="preserve"> a des vomissements ou de la diarrhée, une pâleur ou une décoloration de la peau, de la fièvre ou chaleur excessive de </w:t>
      </w:r>
      <w:r w:rsidR="003C51D7" w:rsidRPr="0037160D">
        <w:rPr>
          <w:sz w:val="22"/>
        </w:rPr>
        <w:t>la peau, il est préférable de le</w:t>
      </w:r>
      <w:r w:rsidR="00767D7A" w:rsidRPr="0037160D">
        <w:rPr>
          <w:sz w:val="22"/>
        </w:rPr>
        <w:t xml:space="preserve"> garder à l</w:t>
      </w:r>
      <w:r w:rsidR="00776DE6">
        <w:rPr>
          <w:sz w:val="22"/>
        </w:rPr>
        <w:t>a maison et de consulter un professionnel de la santé</w:t>
      </w:r>
      <w:r w:rsidR="00767D7A" w:rsidRPr="0037160D">
        <w:rPr>
          <w:sz w:val="22"/>
        </w:rPr>
        <w:t xml:space="preserve"> </w:t>
      </w:r>
      <w:r w:rsidR="003F51E6" w:rsidRPr="0037160D">
        <w:rPr>
          <w:sz w:val="22"/>
        </w:rPr>
        <w:t>si son état le requiert.</w:t>
      </w:r>
    </w:p>
    <w:p w:rsidR="00931145" w:rsidRPr="00B81F07" w:rsidRDefault="00931145" w:rsidP="00E13325">
      <w:pPr>
        <w:pStyle w:val="En-tte"/>
        <w:tabs>
          <w:tab w:val="clear" w:pos="4320"/>
          <w:tab w:val="clear" w:pos="8640"/>
        </w:tabs>
        <w:autoSpaceDE w:val="0"/>
        <w:autoSpaceDN w:val="0"/>
        <w:adjustRightInd w:val="0"/>
        <w:rPr>
          <w:rFonts w:asciiTheme="minorHAnsi" w:hAnsiTheme="minorHAnsi" w:cs="Arial"/>
          <w:color w:val="FFFFFF" w:themeColor="background1"/>
          <w:sz w:val="4"/>
        </w:rPr>
      </w:pPr>
    </w:p>
    <w:p w:rsidR="0037160D" w:rsidRPr="00B81F07" w:rsidRDefault="00B25BCB" w:rsidP="00B81F07">
      <w:pPr>
        <w:pStyle w:val="En-tte"/>
        <w:tabs>
          <w:tab w:val="clear" w:pos="4320"/>
          <w:tab w:val="clear" w:pos="8640"/>
          <w:tab w:val="left" w:pos="1276"/>
          <w:tab w:val="left" w:pos="9180"/>
        </w:tabs>
        <w:autoSpaceDE w:val="0"/>
        <w:autoSpaceDN w:val="0"/>
        <w:adjustRightInd w:val="0"/>
        <w:rPr>
          <w:rFonts w:asciiTheme="minorHAnsi" w:hAnsiTheme="minorHAnsi" w:cs="Arial"/>
          <w:b/>
          <w:bCs/>
          <w:color w:val="FFFFFF" w:themeColor="background1"/>
          <w:sz w:val="22"/>
        </w:rPr>
      </w:pPr>
      <w:r w:rsidRPr="00B25BCB">
        <w:rPr>
          <w:b/>
          <w:noProof/>
          <w:color w:val="FFFFFF" w:themeColor="background1"/>
          <w:sz w:val="22"/>
          <w:lang w:eastAsia="fr-CA"/>
        </w:rPr>
        <w:pict>
          <v:roundrect id="_x0000_s1027" style="position:absolute;left:0;text-align:left;margin-left:-4.4pt;margin-top:.35pt;width:515.4pt;height:16.8pt;z-index:-251657216" arcsize="10923f" fillcolor="#4f81bd [3204]" strokecolor="#f2f2f2 [3041]" strokeweight="3pt">
            <v:shadow on="t" type="perspective" color="#243f60 [1604]" opacity=".5" offset="1pt" offset2="-1pt"/>
          </v:roundrect>
        </w:pict>
      </w:r>
      <w:r w:rsidR="001E7163" w:rsidRPr="00B81F07">
        <w:rPr>
          <w:rFonts w:asciiTheme="minorHAnsi" w:hAnsiTheme="minorHAnsi" w:cs="Arial"/>
          <w:b/>
          <w:bCs/>
          <w:color w:val="FFFFFF" w:themeColor="background1"/>
          <w:sz w:val="22"/>
        </w:rPr>
        <w:t xml:space="preserve">2. </w:t>
      </w:r>
      <w:r w:rsidR="00931145" w:rsidRPr="00B81F07">
        <w:rPr>
          <w:rFonts w:asciiTheme="minorHAnsi" w:hAnsiTheme="minorHAnsi" w:cs="Arial"/>
          <w:b/>
          <w:bCs/>
          <w:color w:val="FFFFFF" w:themeColor="background1"/>
          <w:sz w:val="22"/>
        </w:rPr>
        <w:t>Les risques et la protection pour les autres enfants et le personnel</w:t>
      </w:r>
      <w:r w:rsidR="00931145" w:rsidRPr="0037160D">
        <w:rPr>
          <w:rFonts w:asciiTheme="minorHAnsi" w:hAnsiTheme="minorHAnsi" w:cs="Arial"/>
          <w:b/>
          <w:bCs/>
          <w:sz w:val="22"/>
        </w:rPr>
        <w:t> </w:t>
      </w:r>
      <w:r w:rsidR="00B81F07">
        <w:rPr>
          <w:rFonts w:asciiTheme="minorHAnsi" w:hAnsiTheme="minorHAnsi" w:cs="Arial"/>
          <w:b/>
          <w:bCs/>
          <w:sz w:val="22"/>
        </w:rPr>
        <w:tab/>
      </w:r>
    </w:p>
    <w:p w:rsidR="005459B6" w:rsidRPr="00B81F07" w:rsidRDefault="005459B6" w:rsidP="00E13325">
      <w:pPr>
        <w:pStyle w:val="En-tte"/>
        <w:tabs>
          <w:tab w:val="clear" w:pos="4320"/>
          <w:tab w:val="clear" w:pos="8640"/>
          <w:tab w:val="left" w:pos="1276"/>
        </w:tabs>
        <w:autoSpaceDE w:val="0"/>
        <w:autoSpaceDN w:val="0"/>
        <w:adjustRightInd w:val="0"/>
        <w:rPr>
          <w:rFonts w:asciiTheme="minorHAnsi" w:hAnsiTheme="minorHAnsi" w:cs="Arial"/>
          <w:sz w:val="16"/>
        </w:rPr>
      </w:pPr>
    </w:p>
    <w:p w:rsidR="00931145" w:rsidRPr="0037160D" w:rsidRDefault="00931145" w:rsidP="00E13325">
      <w:pPr>
        <w:pStyle w:val="En-tte"/>
        <w:tabs>
          <w:tab w:val="clear" w:pos="4320"/>
          <w:tab w:val="clear" w:pos="8640"/>
          <w:tab w:val="left" w:pos="1276"/>
        </w:tabs>
        <w:autoSpaceDE w:val="0"/>
        <w:autoSpaceDN w:val="0"/>
        <w:adjustRightInd w:val="0"/>
        <w:rPr>
          <w:rFonts w:asciiTheme="minorHAnsi" w:hAnsiTheme="minorHAnsi" w:cs="Arial"/>
          <w:sz w:val="22"/>
        </w:rPr>
      </w:pPr>
      <w:r w:rsidRPr="00B81F07">
        <w:rPr>
          <w:rFonts w:asciiTheme="minorHAnsi" w:hAnsiTheme="minorHAnsi" w:cs="Arial"/>
          <w:b/>
          <w:color w:val="0070C0"/>
          <w:sz w:val="22"/>
        </w:rPr>
        <w:t>L’enfant souffre-t-il d’une maladie contagieuse?</w:t>
      </w:r>
      <w:r w:rsidRPr="0037160D">
        <w:rPr>
          <w:rFonts w:asciiTheme="minorHAnsi" w:hAnsiTheme="minorHAnsi" w:cs="Arial"/>
          <w:sz w:val="22"/>
        </w:rPr>
        <w:t xml:space="preserve">  Son état risque-t-il de nuire aux autres enfants et à l’éducatrice? Peut-on éviter la transmission de sa maladie en évitant le contact avec les aut</w:t>
      </w:r>
      <w:r w:rsidR="000D0BBD" w:rsidRPr="0037160D">
        <w:rPr>
          <w:rFonts w:asciiTheme="minorHAnsi" w:hAnsiTheme="minorHAnsi" w:cs="Arial"/>
          <w:sz w:val="22"/>
        </w:rPr>
        <w:t>r</w:t>
      </w:r>
      <w:r w:rsidRPr="0037160D">
        <w:rPr>
          <w:rFonts w:asciiTheme="minorHAnsi" w:hAnsiTheme="minorHAnsi" w:cs="Arial"/>
          <w:sz w:val="22"/>
        </w:rPr>
        <w:t>es enfants?</w:t>
      </w:r>
      <w:r w:rsidR="001E7163" w:rsidRPr="0037160D">
        <w:rPr>
          <w:rFonts w:asciiTheme="minorHAnsi" w:hAnsiTheme="minorHAnsi" w:cs="Arial"/>
          <w:sz w:val="22"/>
        </w:rPr>
        <w:t xml:space="preserve"> </w:t>
      </w:r>
      <w:r w:rsidR="001E7163" w:rsidRPr="0037160D">
        <w:rPr>
          <w:rFonts w:asciiTheme="minorHAnsi" w:hAnsiTheme="minorHAnsi" w:cs="Arial"/>
          <w:caps/>
          <w:sz w:val="22"/>
        </w:rPr>
        <w:t>l</w:t>
      </w:r>
      <w:r w:rsidR="001E7163" w:rsidRPr="0037160D">
        <w:rPr>
          <w:rFonts w:asciiTheme="minorHAnsi" w:hAnsiTheme="minorHAnsi" w:cs="Arial"/>
          <w:sz w:val="22"/>
        </w:rPr>
        <w:t>e parent ne doit pas amener à la garderie un enfant contagieux ou susceptible de l’être</w:t>
      </w:r>
      <w:r w:rsidR="008A3EB0" w:rsidRPr="0037160D">
        <w:rPr>
          <w:rFonts w:asciiTheme="minorHAnsi" w:hAnsiTheme="minorHAnsi" w:cs="Arial"/>
          <w:sz w:val="22"/>
        </w:rPr>
        <w:t>.</w:t>
      </w:r>
      <w:r w:rsidR="001E7163" w:rsidRPr="0037160D">
        <w:rPr>
          <w:rFonts w:asciiTheme="minorHAnsi" w:hAnsiTheme="minorHAnsi" w:cs="Arial"/>
          <w:sz w:val="22"/>
        </w:rPr>
        <w:t xml:space="preserve"> </w:t>
      </w:r>
    </w:p>
    <w:p w:rsidR="00931145" w:rsidRPr="00B81F07" w:rsidRDefault="00931145" w:rsidP="00E13325">
      <w:pPr>
        <w:pStyle w:val="En-tte"/>
        <w:tabs>
          <w:tab w:val="clear" w:pos="4320"/>
          <w:tab w:val="clear" w:pos="8640"/>
        </w:tabs>
        <w:autoSpaceDE w:val="0"/>
        <w:autoSpaceDN w:val="0"/>
        <w:adjustRightInd w:val="0"/>
        <w:rPr>
          <w:rFonts w:asciiTheme="minorHAnsi" w:hAnsiTheme="minorHAnsi" w:cs="Arial"/>
          <w:color w:val="FFFFFF" w:themeColor="background1"/>
          <w:sz w:val="2"/>
        </w:rPr>
      </w:pPr>
    </w:p>
    <w:p w:rsidR="0037160D" w:rsidRPr="00B81F07" w:rsidRDefault="00B25BCB" w:rsidP="00E13325">
      <w:pPr>
        <w:jc w:val="both"/>
        <w:rPr>
          <w:rFonts w:cs="Arial"/>
          <w:b/>
          <w:bCs/>
          <w:color w:val="FFFFFF" w:themeColor="background1"/>
          <w:sz w:val="22"/>
        </w:rPr>
      </w:pPr>
      <w:r w:rsidRPr="00B25BCB">
        <w:rPr>
          <w:rFonts w:cs="Arial"/>
          <w:noProof/>
          <w:color w:val="FFFFFF" w:themeColor="background1"/>
          <w:sz w:val="22"/>
          <w:lang w:eastAsia="fr-CA"/>
        </w:rPr>
        <w:pict>
          <v:roundrect id="_x0000_s1028" style="position:absolute;left:0;text-align:left;margin-left:-4.4pt;margin-top:1pt;width:515.4pt;height:16.8pt;z-index:-251656192" arcsize="10923f" fillcolor="#4f81bd [3204]" strokecolor="#f2f2f2 [3041]" strokeweight="3pt">
            <v:shadow on="t" type="perspective" color="#243f60 [1604]" opacity=".5" offset="1pt" offset2="-1pt"/>
          </v:roundrect>
        </w:pict>
      </w:r>
      <w:r w:rsidR="001E7163" w:rsidRPr="00B81F07">
        <w:rPr>
          <w:rFonts w:cs="Arial"/>
          <w:b/>
          <w:bCs/>
          <w:color w:val="FFFFFF" w:themeColor="background1"/>
          <w:sz w:val="22"/>
        </w:rPr>
        <w:t xml:space="preserve">3. </w:t>
      </w:r>
      <w:r w:rsidR="00931145" w:rsidRPr="00B81F07">
        <w:rPr>
          <w:rFonts w:cs="Arial"/>
          <w:b/>
          <w:bCs/>
          <w:color w:val="FFFFFF" w:themeColor="background1"/>
          <w:sz w:val="22"/>
        </w:rPr>
        <w:t>Les ressources de la garderie </w:t>
      </w:r>
    </w:p>
    <w:p w:rsidR="005459B6" w:rsidRPr="00B81F07" w:rsidRDefault="005459B6" w:rsidP="00E13325">
      <w:pPr>
        <w:jc w:val="both"/>
        <w:rPr>
          <w:rFonts w:cs="Arial"/>
          <w:sz w:val="16"/>
        </w:rPr>
      </w:pPr>
    </w:p>
    <w:p w:rsidR="001E7163" w:rsidRPr="0037160D" w:rsidRDefault="001E7163" w:rsidP="00E13325">
      <w:pPr>
        <w:jc w:val="both"/>
        <w:rPr>
          <w:rFonts w:cs="Arial"/>
          <w:sz w:val="22"/>
        </w:rPr>
      </w:pPr>
      <w:r w:rsidRPr="00B81F07">
        <w:rPr>
          <w:b/>
          <w:color w:val="0070C0"/>
          <w:sz w:val="22"/>
        </w:rPr>
        <w:t>L’éducatrice peut-elle s’occuper de mon enfant sans compromettre le bien-être des autres enfants?</w:t>
      </w:r>
      <w:r w:rsidR="00530D5C" w:rsidRPr="0037160D">
        <w:rPr>
          <w:sz w:val="22"/>
        </w:rPr>
        <w:t xml:space="preserve"> </w:t>
      </w:r>
      <w:r w:rsidR="00931145" w:rsidRPr="0037160D">
        <w:rPr>
          <w:rFonts w:cs="Arial"/>
          <w:sz w:val="22"/>
        </w:rPr>
        <w:t>Un enfant malade nécessite des soins attentifs, affectueux et constan</w:t>
      </w:r>
      <w:r w:rsidR="000675E4">
        <w:rPr>
          <w:rFonts w:cs="Arial"/>
          <w:sz w:val="22"/>
        </w:rPr>
        <w:t>ts.  L’éducatrice a entre 5</w:t>
      </w:r>
      <w:r w:rsidR="003C51D7" w:rsidRPr="0037160D">
        <w:rPr>
          <w:rFonts w:cs="Arial"/>
          <w:sz w:val="22"/>
        </w:rPr>
        <w:t xml:space="preserve"> et 10</w:t>
      </w:r>
      <w:r w:rsidR="00931145" w:rsidRPr="0037160D">
        <w:rPr>
          <w:rFonts w:cs="Arial"/>
          <w:sz w:val="22"/>
        </w:rPr>
        <w:t xml:space="preserve"> e</w:t>
      </w:r>
      <w:r w:rsidR="00530D5C" w:rsidRPr="0037160D">
        <w:rPr>
          <w:rFonts w:cs="Arial"/>
          <w:sz w:val="22"/>
        </w:rPr>
        <w:t xml:space="preserve">nfants sous sa responsabilité. </w:t>
      </w:r>
      <w:r w:rsidR="00931145" w:rsidRPr="0037160D">
        <w:rPr>
          <w:rFonts w:cs="Arial"/>
          <w:sz w:val="22"/>
        </w:rPr>
        <w:t xml:space="preserve">Elle ne peut pas à la fois jouer l’infirmière, la maman et poursuivre des activités d’apprentissage avec le reste du groupe.  Quand l’éducatrice est occupée à bercer et à consoler un enfant malade, c’est tout le groupe d’enfants qui se </w:t>
      </w:r>
      <w:r w:rsidRPr="0037160D">
        <w:rPr>
          <w:rFonts w:cs="Arial"/>
          <w:sz w:val="22"/>
        </w:rPr>
        <w:t xml:space="preserve">désorganise. Comme les enfants </w:t>
      </w:r>
      <w:r w:rsidR="00931145" w:rsidRPr="0037160D">
        <w:rPr>
          <w:rFonts w:cs="Arial"/>
          <w:sz w:val="22"/>
        </w:rPr>
        <w:t>sont malades à tour de rôle, vous pouvez voir l’effet multiplicateur.</w:t>
      </w:r>
    </w:p>
    <w:p w:rsidR="001E7163" w:rsidRPr="00B81F07" w:rsidRDefault="001E7163" w:rsidP="00E13325">
      <w:pPr>
        <w:jc w:val="both"/>
        <w:rPr>
          <w:rFonts w:cs="Arial"/>
          <w:sz w:val="6"/>
        </w:rPr>
      </w:pPr>
    </w:p>
    <w:p w:rsidR="0037160D" w:rsidRPr="00B81F07" w:rsidRDefault="00B25BCB" w:rsidP="00E13325">
      <w:pPr>
        <w:jc w:val="both"/>
        <w:rPr>
          <w:rFonts w:cs="Arial"/>
          <w:b/>
          <w:bCs/>
          <w:color w:val="FFFFFF" w:themeColor="background1"/>
          <w:sz w:val="22"/>
        </w:rPr>
      </w:pPr>
      <w:r w:rsidRPr="00B25BCB">
        <w:rPr>
          <w:b/>
          <w:noProof/>
          <w:color w:val="FFFFFF" w:themeColor="background1"/>
          <w:sz w:val="22"/>
          <w:lang w:eastAsia="fr-CA"/>
        </w:rPr>
        <w:pict>
          <v:roundrect id="_x0000_s1029" style="position:absolute;left:0;text-align:left;margin-left:-1.4pt;margin-top:.4pt;width:515.4pt;height:16.8pt;z-index:-251655168" arcsize="10923f" fillcolor="#4f81bd [3204]" strokecolor="#f2f2f2 [3041]" strokeweight="3pt">
            <v:shadow on="t" type="perspective" color="#243f60 [1604]" opacity=".5" offset="1pt" offset2="-1pt"/>
          </v:roundrect>
        </w:pict>
      </w:r>
      <w:r w:rsidR="001E7163" w:rsidRPr="00B81F07">
        <w:rPr>
          <w:rFonts w:cs="Arial"/>
          <w:b/>
          <w:color w:val="FFFFFF" w:themeColor="background1"/>
          <w:sz w:val="22"/>
        </w:rPr>
        <w:t xml:space="preserve">4. </w:t>
      </w:r>
      <w:r w:rsidR="00931145" w:rsidRPr="00B81F07">
        <w:rPr>
          <w:rFonts w:cs="Arial"/>
          <w:b/>
          <w:bCs/>
          <w:color w:val="FFFFFF" w:themeColor="background1"/>
          <w:sz w:val="22"/>
        </w:rPr>
        <w:t>Les besoins du parent </w:t>
      </w:r>
    </w:p>
    <w:p w:rsidR="005459B6" w:rsidRPr="00187981" w:rsidRDefault="005459B6" w:rsidP="00E13325">
      <w:pPr>
        <w:jc w:val="both"/>
        <w:rPr>
          <w:rFonts w:cs="Arial"/>
          <w:sz w:val="16"/>
        </w:rPr>
      </w:pPr>
    </w:p>
    <w:p w:rsidR="001E7163" w:rsidRPr="0037160D" w:rsidRDefault="00931145" w:rsidP="00E13325">
      <w:pPr>
        <w:jc w:val="both"/>
        <w:rPr>
          <w:rFonts w:cs="Arial"/>
          <w:sz w:val="22"/>
        </w:rPr>
      </w:pPr>
      <w:r w:rsidRPr="0037160D">
        <w:rPr>
          <w:rFonts w:cs="Arial"/>
          <w:sz w:val="22"/>
        </w:rPr>
        <w:t xml:space="preserve">Vous avez des obligations au travail.  Si vous ne pouvez vous absenter, pensez à prévoir une gardienne à domicile pour votre enfant malade.  </w:t>
      </w:r>
      <w:r w:rsidRPr="00B81F07">
        <w:rPr>
          <w:rFonts w:cs="Arial"/>
          <w:b/>
          <w:color w:val="0070C0"/>
          <w:sz w:val="22"/>
        </w:rPr>
        <w:t>Soyez toujours disponible ou assurez-vous que quelqu’un le soit</w:t>
      </w:r>
      <w:r w:rsidRPr="0037160D">
        <w:rPr>
          <w:rFonts w:cs="Arial"/>
          <w:sz w:val="22"/>
        </w:rPr>
        <w:t xml:space="preserve"> pour aller chercher votre enfant lorsque l’éducatrice le juge nécessaire.  </w:t>
      </w:r>
    </w:p>
    <w:p w:rsidR="001E7163" w:rsidRPr="00B81F07" w:rsidRDefault="001E7163" w:rsidP="00E13325">
      <w:pPr>
        <w:jc w:val="both"/>
        <w:rPr>
          <w:rFonts w:cs="Arial"/>
          <w:sz w:val="6"/>
        </w:rPr>
      </w:pPr>
    </w:p>
    <w:p w:rsidR="0037160D" w:rsidRDefault="00931145" w:rsidP="00E13325">
      <w:pPr>
        <w:jc w:val="both"/>
        <w:rPr>
          <w:rFonts w:cs="Arial"/>
          <w:sz w:val="22"/>
        </w:rPr>
      </w:pPr>
      <w:r w:rsidRPr="0037160D">
        <w:rPr>
          <w:rFonts w:cs="Arial"/>
          <w:sz w:val="22"/>
        </w:rPr>
        <w:t>Donc, la décision de garder ou non l’enfant à la maison doit tenir compte, d’une part, des besoins d’un parent qui travaille et, d’autre part, du bien-être de l’enfant, de celui de ses compagnons et des ressources de la garderie.</w:t>
      </w:r>
    </w:p>
    <w:p w:rsidR="001F563C" w:rsidRPr="00B81F07" w:rsidRDefault="001F563C" w:rsidP="00E13325">
      <w:pPr>
        <w:jc w:val="both"/>
        <w:rPr>
          <w:color w:val="000090"/>
          <w:sz w:val="12"/>
        </w:rPr>
      </w:pPr>
    </w:p>
    <w:p w:rsidR="0037160D" w:rsidRDefault="00931145" w:rsidP="00E13325">
      <w:pPr>
        <w:pStyle w:val="En-tte"/>
        <w:tabs>
          <w:tab w:val="clear" w:pos="4320"/>
          <w:tab w:val="clear" w:pos="8640"/>
          <w:tab w:val="left" w:pos="851"/>
        </w:tabs>
        <w:autoSpaceDE w:val="0"/>
        <w:autoSpaceDN w:val="0"/>
        <w:adjustRightInd w:val="0"/>
        <w:rPr>
          <w:rFonts w:asciiTheme="minorHAnsi" w:hAnsiTheme="minorHAnsi" w:cs="Arial"/>
          <w:b/>
          <w:bCs/>
          <w:sz w:val="22"/>
        </w:rPr>
      </w:pPr>
      <w:r w:rsidRPr="0037160D">
        <w:rPr>
          <w:rFonts w:asciiTheme="minorHAnsi" w:hAnsiTheme="minorHAnsi" w:cs="Arial"/>
          <w:b/>
          <w:bCs/>
          <w:sz w:val="22"/>
        </w:rPr>
        <w:t>RÈGLEMENTS GÉNÉRAUX</w:t>
      </w:r>
    </w:p>
    <w:p w:rsidR="00931145" w:rsidRPr="00187981" w:rsidRDefault="00931145" w:rsidP="00E13325">
      <w:pPr>
        <w:pStyle w:val="En-tte"/>
        <w:tabs>
          <w:tab w:val="clear" w:pos="4320"/>
          <w:tab w:val="clear" w:pos="8640"/>
          <w:tab w:val="left" w:pos="851"/>
        </w:tabs>
        <w:autoSpaceDE w:val="0"/>
        <w:autoSpaceDN w:val="0"/>
        <w:adjustRightInd w:val="0"/>
        <w:rPr>
          <w:rFonts w:asciiTheme="minorHAnsi" w:hAnsiTheme="minorHAnsi" w:cs="Arial"/>
          <w:b/>
          <w:bCs/>
          <w:sz w:val="14"/>
        </w:rPr>
      </w:pPr>
    </w:p>
    <w:p w:rsidR="005634A7" w:rsidRDefault="00931145" w:rsidP="00C944EF">
      <w:pPr>
        <w:jc w:val="both"/>
        <w:rPr>
          <w:rFonts w:cs="Arial"/>
          <w:sz w:val="22"/>
        </w:rPr>
      </w:pPr>
      <w:r w:rsidRPr="0037160D">
        <w:rPr>
          <w:rFonts w:cs="Arial"/>
          <w:sz w:val="22"/>
        </w:rPr>
        <w:t xml:space="preserve">Le service de garde n’ayant pas la possibilité de monopoliser une éducatrice afin d’isoler ou de prendre soin d’un enfant malade, les parents sont priés de le garder à la maison et/ou de venir le chercher à l’installation lorsque la responsable de l’enfant le demande </w:t>
      </w:r>
      <w:r w:rsidRPr="00B81F07">
        <w:rPr>
          <w:rFonts w:cs="Arial"/>
          <w:b/>
          <w:color w:val="0070C0"/>
          <w:sz w:val="22"/>
        </w:rPr>
        <w:t>dans les 30</w:t>
      </w:r>
      <w:r w:rsidR="00E13325" w:rsidRPr="00B81F07">
        <w:rPr>
          <w:rFonts w:cs="Arial"/>
          <w:b/>
          <w:color w:val="0070C0"/>
          <w:sz w:val="22"/>
        </w:rPr>
        <w:t xml:space="preserve"> à</w:t>
      </w:r>
      <w:r w:rsidRPr="00B81F07">
        <w:rPr>
          <w:rFonts w:cs="Arial"/>
          <w:b/>
          <w:color w:val="0070C0"/>
          <w:sz w:val="22"/>
        </w:rPr>
        <w:t xml:space="preserve"> </w:t>
      </w:r>
      <w:r w:rsidR="009244BF" w:rsidRPr="00B81F07">
        <w:rPr>
          <w:rFonts w:cs="Arial"/>
          <w:b/>
          <w:color w:val="0070C0"/>
          <w:sz w:val="22"/>
        </w:rPr>
        <w:t xml:space="preserve">60 </w:t>
      </w:r>
      <w:r w:rsidRPr="00B81F07">
        <w:rPr>
          <w:rFonts w:cs="Arial"/>
          <w:b/>
          <w:color w:val="0070C0"/>
          <w:sz w:val="22"/>
        </w:rPr>
        <w:t>minutes suivant s</w:t>
      </w:r>
      <w:r w:rsidR="001E7163" w:rsidRPr="00B81F07">
        <w:rPr>
          <w:rFonts w:cs="Arial"/>
          <w:b/>
          <w:color w:val="0070C0"/>
          <w:sz w:val="22"/>
        </w:rPr>
        <w:t>on appel</w:t>
      </w:r>
      <w:r w:rsidR="001E7163" w:rsidRPr="0037160D">
        <w:rPr>
          <w:rFonts w:cs="Arial"/>
          <w:sz w:val="22"/>
        </w:rPr>
        <w:t xml:space="preserve">. </w:t>
      </w:r>
      <w:r w:rsidRPr="0037160D">
        <w:rPr>
          <w:rFonts w:cs="Arial"/>
          <w:sz w:val="22"/>
        </w:rPr>
        <w:t>Lorsque le parent est appelé pour venir chercher l’enfant ou simplement pour l’informer, l’éducatrice complète toujours un rapport de maladie qu’elle doit faire signer par le parent et qu’elle doit mettre au dossier de l’enfant.</w:t>
      </w:r>
      <w:r w:rsidR="003C51D7" w:rsidRPr="0037160D">
        <w:rPr>
          <w:rFonts w:cs="Arial"/>
          <w:sz w:val="22"/>
        </w:rPr>
        <w:t xml:space="preserve"> </w:t>
      </w:r>
      <w:r w:rsidR="008A3EB0" w:rsidRPr="0037160D">
        <w:rPr>
          <w:rFonts w:cs="Arial"/>
          <w:sz w:val="22"/>
        </w:rPr>
        <w:t xml:space="preserve">Si l’enfant </w:t>
      </w:r>
      <w:r w:rsidR="00A03304" w:rsidRPr="0037160D">
        <w:rPr>
          <w:rFonts w:cs="Arial"/>
          <w:sz w:val="22"/>
        </w:rPr>
        <w:t>nécessite une consultation médicale</w:t>
      </w:r>
      <w:r w:rsidR="00530D5C" w:rsidRPr="0037160D">
        <w:rPr>
          <w:rFonts w:cs="Arial"/>
          <w:sz w:val="22"/>
        </w:rPr>
        <w:t>, l’éducatrice</w:t>
      </w:r>
      <w:r w:rsidR="008A3EB0" w:rsidRPr="0037160D">
        <w:rPr>
          <w:rFonts w:cs="Arial"/>
          <w:sz w:val="22"/>
        </w:rPr>
        <w:t xml:space="preserve"> doit être informée </w:t>
      </w:r>
      <w:r w:rsidR="00530D5C" w:rsidRPr="0037160D">
        <w:rPr>
          <w:rFonts w:cs="Arial"/>
          <w:sz w:val="22"/>
        </w:rPr>
        <w:t xml:space="preserve">par écrit </w:t>
      </w:r>
      <w:r w:rsidR="00776DE6">
        <w:rPr>
          <w:rFonts w:cs="Arial"/>
          <w:sz w:val="22"/>
        </w:rPr>
        <w:t>du diagnostic du professionnel de la santé</w:t>
      </w:r>
      <w:r w:rsidR="00A03304" w:rsidRPr="0037160D">
        <w:rPr>
          <w:rFonts w:cs="Arial"/>
          <w:sz w:val="22"/>
        </w:rPr>
        <w:t xml:space="preserve"> le plus tôt possible, à des fins de</w:t>
      </w:r>
      <w:r w:rsidR="00C944EF">
        <w:rPr>
          <w:rFonts w:cs="Arial"/>
          <w:sz w:val="22"/>
        </w:rPr>
        <w:t xml:space="preserve"> prévention.</w:t>
      </w:r>
    </w:p>
    <w:p w:rsidR="00187981" w:rsidRDefault="00187981" w:rsidP="00C944EF">
      <w:pPr>
        <w:jc w:val="both"/>
        <w:rPr>
          <w:rFonts w:cs="Arial"/>
          <w:sz w:val="22"/>
        </w:rPr>
      </w:pPr>
    </w:p>
    <w:p w:rsidR="00187981" w:rsidRPr="0037160D" w:rsidRDefault="00187981" w:rsidP="00C944EF">
      <w:pPr>
        <w:jc w:val="both"/>
        <w:rPr>
          <w:rFonts w:cs="Arial"/>
          <w:sz w:val="22"/>
        </w:rPr>
      </w:pPr>
    </w:p>
    <w:p w:rsidR="008551DD" w:rsidRDefault="008551DD" w:rsidP="00E13325">
      <w:pPr>
        <w:pStyle w:val="En-tte"/>
        <w:tabs>
          <w:tab w:val="clear" w:pos="4320"/>
          <w:tab w:val="clear" w:pos="8640"/>
          <w:tab w:val="left" w:pos="851"/>
        </w:tabs>
        <w:autoSpaceDE w:val="0"/>
        <w:autoSpaceDN w:val="0"/>
        <w:adjustRightInd w:val="0"/>
        <w:rPr>
          <w:rFonts w:asciiTheme="minorHAnsi" w:hAnsiTheme="minorHAnsi" w:cs="Arial"/>
          <w:b/>
          <w:bCs/>
          <w:color w:val="0070C0"/>
          <w:sz w:val="22"/>
        </w:rPr>
      </w:pPr>
    </w:p>
    <w:p w:rsidR="008551DD" w:rsidRDefault="008551DD" w:rsidP="00E13325">
      <w:pPr>
        <w:pStyle w:val="En-tte"/>
        <w:tabs>
          <w:tab w:val="clear" w:pos="4320"/>
          <w:tab w:val="clear" w:pos="8640"/>
          <w:tab w:val="left" w:pos="851"/>
        </w:tabs>
        <w:autoSpaceDE w:val="0"/>
        <w:autoSpaceDN w:val="0"/>
        <w:adjustRightInd w:val="0"/>
        <w:rPr>
          <w:rFonts w:asciiTheme="minorHAnsi" w:hAnsiTheme="minorHAnsi" w:cs="Arial"/>
          <w:b/>
          <w:bCs/>
          <w:color w:val="0070C0"/>
          <w:sz w:val="22"/>
        </w:rPr>
      </w:pPr>
    </w:p>
    <w:p w:rsidR="0037160D" w:rsidRPr="008551DD" w:rsidRDefault="00B25BCB" w:rsidP="00E13325">
      <w:pPr>
        <w:pStyle w:val="En-tte"/>
        <w:tabs>
          <w:tab w:val="clear" w:pos="4320"/>
          <w:tab w:val="clear" w:pos="8640"/>
          <w:tab w:val="left" w:pos="851"/>
        </w:tabs>
        <w:autoSpaceDE w:val="0"/>
        <w:autoSpaceDN w:val="0"/>
        <w:adjustRightInd w:val="0"/>
        <w:rPr>
          <w:rFonts w:asciiTheme="minorHAnsi" w:hAnsiTheme="minorHAnsi" w:cs="Arial"/>
          <w:b/>
          <w:bCs/>
          <w:color w:val="0070C0"/>
          <w:sz w:val="22"/>
        </w:rPr>
      </w:pPr>
      <w:r>
        <w:rPr>
          <w:rFonts w:asciiTheme="minorHAnsi" w:hAnsiTheme="minorHAnsi" w:cs="Arial"/>
          <w:b/>
          <w:bCs/>
          <w:noProof/>
          <w:color w:val="0070C0"/>
          <w:sz w:val="22"/>
          <w:lang w:eastAsia="fr-CA"/>
        </w:rPr>
        <w:lastRenderedPageBreak/>
        <w:pict>
          <v:roundrect id="_x0000_s1031" style="position:absolute;left:0;text-align:left;margin-left:-32pt;margin-top:-9.75pt;width:577.8pt;height:419.65pt;z-index:-251652096" arcsize="10923f" strokecolor="#0070c0" strokeweight="2.25pt">
            <v:shadow on="t" opacity=".5" offset="6pt,6pt"/>
          </v:roundrect>
        </w:pict>
      </w:r>
      <w:r w:rsidR="00533473" w:rsidRPr="008551DD">
        <w:rPr>
          <w:rFonts w:asciiTheme="minorHAnsi" w:hAnsiTheme="minorHAnsi" w:cs="Arial"/>
          <w:b/>
          <w:bCs/>
          <w:color w:val="0070C0"/>
          <w:sz w:val="22"/>
        </w:rPr>
        <w:t>DÉMARCHE</w:t>
      </w:r>
      <w:r w:rsidR="008A3EB0" w:rsidRPr="008551DD">
        <w:rPr>
          <w:rFonts w:asciiTheme="minorHAnsi" w:hAnsiTheme="minorHAnsi" w:cs="Arial"/>
          <w:b/>
          <w:bCs/>
          <w:color w:val="0070C0"/>
          <w:sz w:val="22"/>
        </w:rPr>
        <w:t xml:space="preserve"> EN CAS DE FIÈVRE</w:t>
      </w:r>
    </w:p>
    <w:p w:rsidR="008A3EB0" w:rsidRPr="00187981" w:rsidRDefault="008A3EB0" w:rsidP="00E13325">
      <w:pPr>
        <w:pStyle w:val="En-tte"/>
        <w:tabs>
          <w:tab w:val="clear" w:pos="4320"/>
          <w:tab w:val="clear" w:pos="8640"/>
          <w:tab w:val="left" w:pos="851"/>
        </w:tabs>
        <w:autoSpaceDE w:val="0"/>
        <w:autoSpaceDN w:val="0"/>
        <w:adjustRightInd w:val="0"/>
        <w:rPr>
          <w:rFonts w:asciiTheme="minorHAnsi" w:hAnsiTheme="minorHAnsi" w:cs="Arial"/>
          <w:b/>
          <w:bCs/>
          <w:sz w:val="6"/>
        </w:rPr>
      </w:pPr>
    </w:p>
    <w:p w:rsidR="00793112" w:rsidRPr="0037160D" w:rsidRDefault="008A3EB0" w:rsidP="00E13325">
      <w:pPr>
        <w:pStyle w:val="En-tte"/>
        <w:tabs>
          <w:tab w:val="clear" w:pos="4320"/>
          <w:tab w:val="clear" w:pos="8640"/>
          <w:tab w:val="left" w:pos="851"/>
        </w:tabs>
        <w:autoSpaceDE w:val="0"/>
        <w:autoSpaceDN w:val="0"/>
        <w:adjustRightInd w:val="0"/>
        <w:rPr>
          <w:rFonts w:asciiTheme="minorHAnsi" w:hAnsiTheme="minorHAnsi" w:cs="Arial"/>
          <w:sz w:val="22"/>
        </w:rPr>
      </w:pPr>
      <w:r w:rsidRPr="0037160D">
        <w:rPr>
          <w:rFonts w:asciiTheme="minorHAnsi" w:hAnsiTheme="minorHAnsi" w:cs="Arial"/>
          <w:sz w:val="22"/>
        </w:rPr>
        <w:t>L’éducatrice responsable vérifie la température d’un enfant à chaque fois que son état général</w:t>
      </w:r>
      <w:r w:rsidR="00793112" w:rsidRPr="0037160D">
        <w:rPr>
          <w:rFonts w:asciiTheme="minorHAnsi" w:hAnsiTheme="minorHAnsi" w:cs="Arial"/>
          <w:sz w:val="22"/>
        </w:rPr>
        <w:t xml:space="preserve"> le requiert</w:t>
      </w:r>
      <w:r w:rsidRPr="0037160D">
        <w:rPr>
          <w:rFonts w:asciiTheme="minorHAnsi" w:hAnsiTheme="minorHAnsi" w:cs="Arial"/>
          <w:sz w:val="22"/>
        </w:rPr>
        <w:t xml:space="preserve"> (pleurs, perte </w:t>
      </w:r>
      <w:r w:rsidR="00533473" w:rsidRPr="0037160D">
        <w:rPr>
          <w:rFonts w:asciiTheme="minorHAnsi" w:hAnsiTheme="minorHAnsi" w:cs="Arial"/>
          <w:sz w:val="22"/>
        </w:rPr>
        <w:t>d’énergie</w:t>
      </w:r>
      <w:r w:rsidR="00793112" w:rsidRPr="0037160D">
        <w:rPr>
          <w:rFonts w:asciiTheme="minorHAnsi" w:hAnsiTheme="minorHAnsi" w:cs="Arial"/>
          <w:sz w:val="22"/>
        </w:rPr>
        <w:t>) ou que des signes</w:t>
      </w:r>
      <w:r w:rsidRPr="0037160D">
        <w:rPr>
          <w:rFonts w:asciiTheme="minorHAnsi" w:hAnsiTheme="minorHAnsi" w:cs="Arial"/>
          <w:sz w:val="22"/>
        </w:rPr>
        <w:t xml:space="preserve"> physiques permettent de soupçonner qu’il est fiévreux (rougeurs aux joues, chaleur excessive de la peau, douleur à la gorge et/ou aux oreilles).</w:t>
      </w:r>
    </w:p>
    <w:p w:rsidR="008A3EB0" w:rsidRPr="00187981" w:rsidRDefault="008A3EB0" w:rsidP="00E13325">
      <w:pPr>
        <w:pStyle w:val="En-tte"/>
        <w:tabs>
          <w:tab w:val="clear" w:pos="4320"/>
          <w:tab w:val="clear" w:pos="8640"/>
          <w:tab w:val="left" w:pos="851"/>
        </w:tabs>
        <w:autoSpaceDE w:val="0"/>
        <w:autoSpaceDN w:val="0"/>
        <w:adjustRightInd w:val="0"/>
        <w:rPr>
          <w:rFonts w:asciiTheme="minorHAnsi" w:hAnsiTheme="minorHAnsi" w:cs="Arial"/>
          <w:sz w:val="16"/>
        </w:rPr>
      </w:pPr>
    </w:p>
    <w:p w:rsidR="00187981" w:rsidRPr="0037160D" w:rsidRDefault="000A2AC1" w:rsidP="00E13325">
      <w:pPr>
        <w:shd w:val="clear" w:color="FFEA5D" w:fill="auto"/>
        <w:jc w:val="both"/>
        <w:rPr>
          <w:sz w:val="22"/>
        </w:rPr>
      </w:pPr>
      <w:r w:rsidRPr="008551DD">
        <w:rPr>
          <w:b/>
          <w:color w:val="0070C0"/>
          <w:sz w:val="22"/>
        </w:rPr>
        <w:t>Si l’enfant fait de la fièvre et que son état général est bon,</w:t>
      </w:r>
      <w:r w:rsidRPr="0037160D">
        <w:rPr>
          <w:sz w:val="22"/>
        </w:rPr>
        <w:t xml:space="preserve"> l’éducatrice</w:t>
      </w:r>
      <w:r w:rsidR="00793112" w:rsidRPr="0037160D">
        <w:rPr>
          <w:sz w:val="22"/>
        </w:rPr>
        <w:t> :</w:t>
      </w:r>
    </w:p>
    <w:p w:rsidR="00793112" w:rsidRPr="0037160D" w:rsidRDefault="008551DD" w:rsidP="00E13325">
      <w:pPr>
        <w:pStyle w:val="Paragraphedeliste"/>
        <w:numPr>
          <w:ilvl w:val="0"/>
          <w:numId w:val="8"/>
        </w:numPr>
        <w:shd w:val="clear" w:color="FFEA5D" w:fill="auto"/>
        <w:jc w:val="both"/>
        <w:rPr>
          <w:sz w:val="22"/>
        </w:rPr>
      </w:pPr>
      <w:r>
        <w:rPr>
          <w:sz w:val="22"/>
        </w:rPr>
        <w:t>avertit</w:t>
      </w:r>
      <w:r w:rsidR="00832028" w:rsidRPr="0037160D">
        <w:rPr>
          <w:sz w:val="22"/>
        </w:rPr>
        <w:t xml:space="preserve"> l</w:t>
      </w:r>
      <w:r w:rsidR="00793112" w:rsidRPr="0037160D">
        <w:rPr>
          <w:sz w:val="22"/>
        </w:rPr>
        <w:t>e parent de l’état de l’enfant;</w:t>
      </w:r>
    </w:p>
    <w:p w:rsidR="00793112" w:rsidRPr="0037160D" w:rsidRDefault="000A2AC1" w:rsidP="00E13325">
      <w:pPr>
        <w:pStyle w:val="Paragraphedeliste"/>
        <w:numPr>
          <w:ilvl w:val="0"/>
          <w:numId w:val="8"/>
        </w:numPr>
        <w:shd w:val="clear" w:color="FFEA5D" w:fill="auto"/>
        <w:jc w:val="both"/>
        <w:rPr>
          <w:sz w:val="22"/>
        </w:rPr>
      </w:pPr>
      <w:r w:rsidRPr="0037160D">
        <w:rPr>
          <w:sz w:val="22"/>
        </w:rPr>
        <w:t>appliquera les mesures de confort déterminées dans le protocole d’administratio</w:t>
      </w:r>
      <w:r w:rsidR="00793112" w:rsidRPr="0037160D">
        <w:rPr>
          <w:sz w:val="22"/>
        </w:rPr>
        <w:t>n de l’</w:t>
      </w:r>
      <w:proofErr w:type="spellStart"/>
      <w:r w:rsidR="00793112" w:rsidRPr="0037160D">
        <w:rPr>
          <w:sz w:val="22"/>
        </w:rPr>
        <w:t>acétaminophène</w:t>
      </w:r>
      <w:proofErr w:type="spellEnd"/>
      <w:r w:rsidR="00793112" w:rsidRPr="0037160D">
        <w:rPr>
          <w:sz w:val="22"/>
        </w:rPr>
        <w:t>;</w:t>
      </w:r>
    </w:p>
    <w:p w:rsidR="000A2AC1" w:rsidRPr="0037160D" w:rsidRDefault="000A2AC1" w:rsidP="00E13325">
      <w:pPr>
        <w:pStyle w:val="Paragraphedeliste"/>
        <w:numPr>
          <w:ilvl w:val="0"/>
          <w:numId w:val="8"/>
        </w:numPr>
        <w:shd w:val="clear" w:color="FFEA5D" w:fill="auto"/>
        <w:jc w:val="both"/>
        <w:rPr>
          <w:sz w:val="22"/>
        </w:rPr>
      </w:pPr>
      <w:r w:rsidRPr="0037160D">
        <w:rPr>
          <w:sz w:val="22"/>
        </w:rPr>
        <w:t>reprendra la température de</w:t>
      </w:r>
      <w:r w:rsidR="00187981">
        <w:rPr>
          <w:sz w:val="22"/>
        </w:rPr>
        <w:t xml:space="preserve"> l’enfant </w:t>
      </w:r>
      <w:r w:rsidRPr="0037160D">
        <w:rPr>
          <w:sz w:val="22"/>
        </w:rPr>
        <w:t>60 minutes plus tard</w:t>
      </w:r>
      <w:r w:rsidR="00187981">
        <w:rPr>
          <w:sz w:val="22"/>
        </w:rPr>
        <w:t xml:space="preserve"> ou avant si l`état général de l`enfant se détériore</w:t>
      </w:r>
      <w:r w:rsidRPr="0037160D">
        <w:rPr>
          <w:sz w:val="22"/>
        </w:rPr>
        <w:t>.</w:t>
      </w:r>
    </w:p>
    <w:p w:rsidR="000A2AC1" w:rsidRPr="00187981" w:rsidRDefault="000A2AC1" w:rsidP="00E13325">
      <w:pPr>
        <w:shd w:val="clear" w:color="FFEA5D" w:fill="auto"/>
        <w:jc w:val="both"/>
        <w:rPr>
          <w:b/>
          <w:color w:val="0070C0"/>
          <w:sz w:val="14"/>
        </w:rPr>
      </w:pPr>
    </w:p>
    <w:p w:rsidR="00793112" w:rsidRPr="0037160D" w:rsidRDefault="000A2AC1" w:rsidP="00E13325">
      <w:pPr>
        <w:pStyle w:val="En-tte"/>
        <w:tabs>
          <w:tab w:val="clear" w:pos="4320"/>
          <w:tab w:val="clear" w:pos="8640"/>
          <w:tab w:val="left" w:pos="851"/>
        </w:tabs>
        <w:autoSpaceDE w:val="0"/>
        <w:autoSpaceDN w:val="0"/>
        <w:adjustRightInd w:val="0"/>
        <w:rPr>
          <w:rFonts w:asciiTheme="minorHAnsi" w:hAnsiTheme="minorHAnsi" w:cs="Arial"/>
          <w:sz w:val="22"/>
        </w:rPr>
      </w:pPr>
      <w:r w:rsidRPr="008551DD">
        <w:rPr>
          <w:rFonts w:asciiTheme="minorHAnsi" w:hAnsiTheme="minorHAnsi"/>
          <w:b/>
          <w:color w:val="0070C0"/>
          <w:sz w:val="22"/>
        </w:rPr>
        <w:t>Si l’enfant fait de la fièvre et que son état général n’est pas comme à l’habitude</w:t>
      </w:r>
      <w:r w:rsidRPr="0037160D">
        <w:rPr>
          <w:rFonts w:asciiTheme="minorHAnsi" w:hAnsiTheme="minorHAnsi"/>
          <w:sz w:val="22"/>
        </w:rPr>
        <w:t xml:space="preserve"> ou se détériore</w:t>
      </w:r>
      <w:r w:rsidR="00793112" w:rsidRPr="0037160D">
        <w:rPr>
          <w:rFonts w:asciiTheme="minorHAnsi" w:hAnsiTheme="minorHAnsi"/>
          <w:sz w:val="22"/>
        </w:rPr>
        <w:t>, l’éducatrice :</w:t>
      </w:r>
    </w:p>
    <w:p w:rsidR="00793112" w:rsidRPr="0037160D" w:rsidRDefault="00A03304" w:rsidP="00E13325">
      <w:pPr>
        <w:pStyle w:val="En-tte"/>
        <w:numPr>
          <w:ilvl w:val="0"/>
          <w:numId w:val="9"/>
        </w:numPr>
        <w:tabs>
          <w:tab w:val="clear" w:pos="4320"/>
          <w:tab w:val="clear" w:pos="8640"/>
          <w:tab w:val="left" w:pos="851"/>
        </w:tabs>
        <w:autoSpaceDE w:val="0"/>
        <w:autoSpaceDN w:val="0"/>
        <w:adjustRightInd w:val="0"/>
        <w:rPr>
          <w:rFonts w:asciiTheme="minorHAnsi" w:hAnsiTheme="minorHAnsi" w:cs="Arial"/>
          <w:sz w:val="22"/>
        </w:rPr>
      </w:pPr>
      <w:r w:rsidRPr="0037160D">
        <w:rPr>
          <w:rFonts w:asciiTheme="minorHAnsi" w:hAnsiTheme="minorHAnsi" w:cs="Arial"/>
          <w:sz w:val="22"/>
        </w:rPr>
        <w:t>avertit</w:t>
      </w:r>
      <w:r w:rsidR="00793112" w:rsidRPr="0037160D">
        <w:rPr>
          <w:rFonts w:asciiTheme="minorHAnsi" w:hAnsiTheme="minorHAnsi" w:cs="Arial"/>
          <w:sz w:val="22"/>
        </w:rPr>
        <w:t xml:space="preserve"> les parents (</w:t>
      </w:r>
      <w:r w:rsidR="008A3EB0" w:rsidRPr="0037160D">
        <w:rPr>
          <w:rFonts w:asciiTheme="minorHAnsi" w:hAnsiTheme="minorHAnsi" w:cs="Arial"/>
          <w:sz w:val="22"/>
        </w:rPr>
        <w:t>même si une fièvre légère ne les oblige pas à venir chercher l’enfant sur-le-champ, ils doivent être avertis en tant que responsable de l’enfant.  Certains préfèrent venir chercher l’enfant rapidement</w:t>
      </w:r>
      <w:r w:rsidR="00793112" w:rsidRPr="0037160D">
        <w:rPr>
          <w:rFonts w:asciiTheme="minorHAnsi" w:hAnsiTheme="minorHAnsi" w:cs="Arial"/>
          <w:sz w:val="22"/>
        </w:rPr>
        <w:t>.);</w:t>
      </w:r>
    </w:p>
    <w:p w:rsidR="00793112" w:rsidRPr="0037160D" w:rsidRDefault="008A3EB0" w:rsidP="00E13325">
      <w:pPr>
        <w:pStyle w:val="En-tte"/>
        <w:numPr>
          <w:ilvl w:val="0"/>
          <w:numId w:val="9"/>
        </w:numPr>
        <w:tabs>
          <w:tab w:val="clear" w:pos="4320"/>
          <w:tab w:val="clear" w:pos="8640"/>
          <w:tab w:val="left" w:pos="851"/>
        </w:tabs>
        <w:autoSpaceDE w:val="0"/>
        <w:autoSpaceDN w:val="0"/>
        <w:adjustRightInd w:val="0"/>
        <w:rPr>
          <w:rFonts w:asciiTheme="minorHAnsi" w:hAnsiTheme="minorHAnsi" w:cs="Arial"/>
          <w:sz w:val="22"/>
        </w:rPr>
      </w:pPr>
      <w:r w:rsidRPr="0037160D">
        <w:rPr>
          <w:rFonts w:asciiTheme="minorHAnsi" w:hAnsiTheme="minorHAnsi" w:cs="Arial"/>
          <w:sz w:val="22"/>
        </w:rPr>
        <w:t>administre l’</w:t>
      </w:r>
      <w:proofErr w:type="spellStart"/>
      <w:r w:rsidRPr="0037160D">
        <w:rPr>
          <w:rFonts w:asciiTheme="minorHAnsi" w:hAnsiTheme="minorHAnsi" w:cs="Arial"/>
          <w:sz w:val="22"/>
        </w:rPr>
        <w:t>acétaminophène</w:t>
      </w:r>
      <w:proofErr w:type="spellEnd"/>
      <w:r w:rsidRPr="0037160D">
        <w:rPr>
          <w:rFonts w:asciiTheme="minorHAnsi" w:hAnsiTheme="minorHAnsi" w:cs="Arial"/>
          <w:sz w:val="22"/>
        </w:rPr>
        <w:t xml:space="preserve"> </w:t>
      </w:r>
      <w:r w:rsidR="000A2AC1" w:rsidRPr="0037160D">
        <w:rPr>
          <w:rFonts w:asciiTheme="minorHAnsi" w:hAnsiTheme="minorHAnsi" w:cs="Arial"/>
          <w:sz w:val="22"/>
        </w:rPr>
        <w:t>si le parent a signé une autor</w:t>
      </w:r>
      <w:r w:rsidR="00793112" w:rsidRPr="0037160D">
        <w:rPr>
          <w:rFonts w:asciiTheme="minorHAnsi" w:hAnsiTheme="minorHAnsi" w:cs="Arial"/>
          <w:sz w:val="22"/>
        </w:rPr>
        <w:t>isation d’administration;</w:t>
      </w:r>
    </w:p>
    <w:p w:rsidR="008A3EB0" w:rsidRPr="0037160D" w:rsidRDefault="000A2AC1" w:rsidP="00E13325">
      <w:pPr>
        <w:pStyle w:val="En-tte"/>
        <w:numPr>
          <w:ilvl w:val="0"/>
          <w:numId w:val="9"/>
        </w:numPr>
        <w:tabs>
          <w:tab w:val="clear" w:pos="4320"/>
          <w:tab w:val="clear" w:pos="8640"/>
          <w:tab w:val="left" w:pos="851"/>
        </w:tabs>
        <w:autoSpaceDE w:val="0"/>
        <w:autoSpaceDN w:val="0"/>
        <w:adjustRightInd w:val="0"/>
        <w:rPr>
          <w:rFonts w:asciiTheme="minorHAnsi" w:hAnsiTheme="minorHAnsi" w:cs="Arial"/>
          <w:sz w:val="22"/>
        </w:rPr>
      </w:pPr>
      <w:r w:rsidRPr="0037160D">
        <w:rPr>
          <w:rFonts w:asciiTheme="minorHAnsi" w:hAnsiTheme="minorHAnsi" w:cs="Arial"/>
          <w:sz w:val="22"/>
        </w:rPr>
        <w:t xml:space="preserve">reprend la température </w:t>
      </w:r>
      <w:r w:rsidR="008A3EB0" w:rsidRPr="0037160D">
        <w:rPr>
          <w:rFonts w:asciiTheme="minorHAnsi" w:hAnsiTheme="minorHAnsi" w:cs="Arial"/>
          <w:sz w:val="22"/>
        </w:rPr>
        <w:t>60 minutes</w:t>
      </w:r>
      <w:r w:rsidRPr="0037160D">
        <w:rPr>
          <w:rFonts w:asciiTheme="minorHAnsi" w:hAnsiTheme="minorHAnsi" w:cs="Arial"/>
          <w:sz w:val="22"/>
        </w:rPr>
        <w:t xml:space="preserve"> </w:t>
      </w:r>
      <w:r w:rsidR="00832028" w:rsidRPr="0037160D">
        <w:rPr>
          <w:rFonts w:asciiTheme="minorHAnsi" w:hAnsiTheme="minorHAnsi" w:cs="Arial"/>
          <w:sz w:val="22"/>
        </w:rPr>
        <w:t>plus tard</w:t>
      </w:r>
      <w:r w:rsidR="008A3EB0" w:rsidRPr="0037160D">
        <w:rPr>
          <w:rFonts w:asciiTheme="minorHAnsi" w:hAnsiTheme="minorHAnsi" w:cs="Arial"/>
          <w:sz w:val="22"/>
        </w:rPr>
        <w:t>.</w:t>
      </w:r>
    </w:p>
    <w:p w:rsidR="008A3EB0" w:rsidRPr="0037160D" w:rsidRDefault="008A3EB0" w:rsidP="00E13325">
      <w:pPr>
        <w:pStyle w:val="En-tte"/>
        <w:numPr>
          <w:ilvl w:val="1"/>
          <w:numId w:val="3"/>
        </w:numPr>
        <w:tabs>
          <w:tab w:val="clear" w:pos="4320"/>
          <w:tab w:val="clear" w:pos="8640"/>
          <w:tab w:val="left" w:pos="851"/>
        </w:tabs>
        <w:autoSpaceDE w:val="0"/>
        <w:autoSpaceDN w:val="0"/>
        <w:adjustRightInd w:val="0"/>
        <w:rPr>
          <w:rFonts w:asciiTheme="minorHAnsi" w:hAnsiTheme="minorHAnsi" w:cs="Arial"/>
          <w:sz w:val="22"/>
        </w:rPr>
      </w:pPr>
      <w:r w:rsidRPr="0037160D">
        <w:rPr>
          <w:rFonts w:asciiTheme="minorHAnsi" w:hAnsiTheme="minorHAnsi" w:cs="Arial"/>
          <w:sz w:val="22"/>
        </w:rPr>
        <w:t xml:space="preserve">Si </w:t>
      </w:r>
      <w:r w:rsidR="00A03304" w:rsidRPr="0037160D">
        <w:rPr>
          <w:rFonts w:asciiTheme="minorHAnsi" w:hAnsiTheme="minorHAnsi" w:cs="Arial"/>
          <w:sz w:val="22"/>
        </w:rPr>
        <w:t>l’enfant fait toujours de la fièvre</w:t>
      </w:r>
      <w:r w:rsidRPr="0037160D">
        <w:rPr>
          <w:rFonts w:asciiTheme="minorHAnsi" w:hAnsiTheme="minorHAnsi" w:cs="Arial"/>
          <w:sz w:val="22"/>
        </w:rPr>
        <w:t>, le parent doit venir chercher son enfant.</w:t>
      </w:r>
    </w:p>
    <w:p w:rsidR="0037160D" w:rsidRDefault="008A3EB0" w:rsidP="00E13325">
      <w:pPr>
        <w:pStyle w:val="En-tte"/>
        <w:numPr>
          <w:ilvl w:val="1"/>
          <w:numId w:val="3"/>
        </w:numPr>
        <w:tabs>
          <w:tab w:val="clear" w:pos="4320"/>
          <w:tab w:val="clear" w:pos="8640"/>
          <w:tab w:val="left" w:pos="851"/>
        </w:tabs>
        <w:autoSpaceDE w:val="0"/>
        <w:autoSpaceDN w:val="0"/>
        <w:adjustRightInd w:val="0"/>
        <w:rPr>
          <w:rFonts w:asciiTheme="minorHAnsi" w:hAnsiTheme="minorHAnsi" w:cs="Arial"/>
          <w:sz w:val="22"/>
        </w:rPr>
      </w:pPr>
      <w:r w:rsidRPr="0037160D">
        <w:rPr>
          <w:rFonts w:asciiTheme="minorHAnsi" w:hAnsiTheme="minorHAnsi" w:cs="Arial"/>
          <w:sz w:val="22"/>
        </w:rPr>
        <w:t xml:space="preserve">Si les parents ne </w:t>
      </w:r>
      <w:r w:rsidR="00793112" w:rsidRPr="0037160D">
        <w:rPr>
          <w:rFonts w:asciiTheme="minorHAnsi" w:hAnsiTheme="minorHAnsi" w:cs="Arial"/>
          <w:sz w:val="22"/>
        </w:rPr>
        <w:t>sont toujours pas rejoints, elle contactera</w:t>
      </w:r>
      <w:r w:rsidRPr="0037160D">
        <w:rPr>
          <w:rFonts w:asciiTheme="minorHAnsi" w:hAnsiTheme="minorHAnsi" w:cs="Arial"/>
          <w:sz w:val="22"/>
        </w:rPr>
        <w:t xml:space="preserve"> la personne ressource pour venir chercher l’enfant.  Au besoin, </w:t>
      </w:r>
      <w:r w:rsidR="000675E4">
        <w:rPr>
          <w:rFonts w:asciiTheme="minorHAnsi" w:hAnsiTheme="minorHAnsi" w:cs="Arial"/>
          <w:sz w:val="22"/>
        </w:rPr>
        <w:t>une ambulance conduira</w:t>
      </w:r>
      <w:r w:rsidRPr="0037160D">
        <w:rPr>
          <w:rFonts w:asciiTheme="minorHAnsi" w:hAnsiTheme="minorHAnsi" w:cs="Arial"/>
          <w:sz w:val="22"/>
        </w:rPr>
        <w:t xml:space="preserve"> l’enfant dans un centre de santé.</w:t>
      </w:r>
    </w:p>
    <w:p w:rsidR="008A3EB0" w:rsidRPr="008551DD" w:rsidRDefault="008551DD" w:rsidP="008551DD">
      <w:pPr>
        <w:pStyle w:val="En-tte"/>
        <w:tabs>
          <w:tab w:val="clear" w:pos="4320"/>
          <w:tab w:val="clear" w:pos="8640"/>
          <w:tab w:val="left" w:pos="1884"/>
        </w:tabs>
        <w:autoSpaceDE w:val="0"/>
        <w:autoSpaceDN w:val="0"/>
        <w:adjustRightInd w:val="0"/>
        <w:rPr>
          <w:rFonts w:asciiTheme="minorHAnsi" w:hAnsiTheme="minorHAnsi" w:cs="Arial"/>
          <w:b/>
          <w:color w:val="0070C0"/>
          <w:sz w:val="8"/>
        </w:rPr>
      </w:pPr>
      <w:r>
        <w:rPr>
          <w:rFonts w:asciiTheme="minorHAnsi" w:hAnsiTheme="minorHAnsi" w:cs="Arial"/>
          <w:b/>
          <w:color w:val="0070C0"/>
          <w:sz w:val="22"/>
        </w:rPr>
        <w:tab/>
      </w:r>
    </w:p>
    <w:p w:rsidR="003A2A6F" w:rsidRPr="0037160D" w:rsidRDefault="000A2AC1" w:rsidP="00E13325">
      <w:pPr>
        <w:pStyle w:val="En-tte"/>
        <w:tabs>
          <w:tab w:val="clear" w:pos="4320"/>
          <w:tab w:val="clear" w:pos="8640"/>
          <w:tab w:val="left" w:pos="851"/>
        </w:tabs>
        <w:autoSpaceDE w:val="0"/>
        <w:autoSpaceDN w:val="0"/>
        <w:adjustRightInd w:val="0"/>
        <w:rPr>
          <w:rFonts w:asciiTheme="minorHAnsi" w:hAnsiTheme="minorHAnsi" w:cs="Arial"/>
          <w:sz w:val="22"/>
        </w:rPr>
      </w:pPr>
      <w:r w:rsidRPr="008551DD">
        <w:rPr>
          <w:rFonts w:asciiTheme="minorHAnsi" w:hAnsiTheme="minorHAnsi" w:cs="Arial"/>
          <w:b/>
          <w:color w:val="0070C0"/>
          <w:sz w:val="22"/>
        </w:rPr>
        <w:t xml:space="preserve">Si la fièvre est accompagnée d’un autre </w:t>
      </w:r>
      <w:r w:rsidR="00793112" w:rsidRPr="008551DD">
        <w:rPr>
          <w:rFonts w:asciiTheme="minorHAnsi" w:hAnsiTheme="minorHAnsi" w:cs="Arial"/>
          <w:b/>
          <w:color w:val="0070C0"/>
          <w:sz w:val="22"/>
        </w:rPr>
        <w:t>signe de maladie</w:t>
      </w:r>
      <w:r w:rsidR="00711CF5" w:rsidRPr="0037160D">
        <w:rPr>
          <w:rFonts w:asciiTheme="minorHAnsi" w:hAnsiTheme="minorHAnsi" w:cs="Arial"/>
          <w:sz w:val="22"/>
        </w:rPr>
        <w:t xml:space="preserve"> (ex. : diarrhée, vomissement, rougeurs, écoulement</w:t>
      </w:r>
      <w:r w:rsidRPr="0037160D">
        <w:rPr>
          <w:rFonts w:asciiTheme="minorHAnsi" w:hAnsiTheme="minorHAnsi" w:cs="Arial"/>
          <w:sz w:val="22"/>
        </w:rPr>
        <w:t xml:space="preserve">), le parent doit venir chercher son enfant et consulter un médecin.  L’enfant sera réintégré </w:t>
      </w:r>
      <w:r w:rsidR="000675E4">
        <w:rPr>
          <w:rFonts w:asciiTheme="minorHAnsi" w:hAnsiTheme="minorHAnsi" w:cs="Arial"/>
          <w:sz w:val="22"/>
        </w:rPr>
        <w:t>lorsque qu’il</w:t>
      </w:r>
      <w:r w:rsidR="00E13325" w:rsidRPr="0037160D">
        <w:rPr>
          <w:rFonts w:asciiTheme="minorHAnsi" w:hAnsiTheme="minorHAnsi" w:cs="Arial"/>
          <w:sz w:val="22"/>
        </w:rPr>
        <w:t xml:space="preserve"> sera en mesure de participer aux activités ou selo</w:t>
      </w:r>
      <w:r w:rsidR="00187981">
        <w:rPr>
          <w:rFonts w:asciiTheme="minorHAnsi" w:hAnsiTheme="minorHAnsi" w:cs="Arial"/>
          <w:sz w:val="22"/>
        </w:rPr>
        <w:t>n les recommandations d`un professionnel de la santé</w:t>
      </w:r>
      <w:r w:rsidR="00E13325" w:rsidRPr="0037160D">
        <w:rPr>
          <w:rFonts w:asciiTheme="minorHAnsi" w:hAnsiTheme="minorHAnsi" w:cs="Arial"/>
          <w:sz w:val="22"/>
        </w:rPr>
        <w:t>.</w:t>
      </w:r>
    </w:p>
    <w:p w:rsidR="003A2A6F" w:rsidRPr="00187981" w:rsidRDefault="003A2A6F" w:rsidP="00E13325">
      <w:pPr>
        <w:pStyle w:val="En-tte"/>
        <w:tabs>
          <w:tab w:val="clear" w:pos="4320"/>
          <w:tab w:val="clear" w:pos="8640"/>
          <w:tab w:val="left" w:pos="851"/>
        </w:tabs>
        <w:autoSpaceDE w:val="0"/>
        <w:autoSpaceDN w:val="0"/>
        <w:adjustRightInd w:val="0"/>
        <w:rPr>
          <w:rFonts w:asciiTheme="minorHAnsi" w:hAnsiTheme="minorHAnsi" w:cs="Arial"/>
          <w:sz w:val="12"/>
        </w:rPr>
      </w:pPr>
    </w:p>
    <w:p w:rsidR="0037160D" w:rsidRDefault="00993F59" w:rsidP="00E13325">
      <w:pPr>
        <w:pStyle w:val="En-tte"/>
        <w:tabs>
          <w:tab w:val="clear" w:pos="4320"/>
          <w:tab w:val="clear" w:pos="8640"/>
          <w:tab w:val="left" w:pos="1276"/>
        </w:tabs>
        <w:autoSpaceDE w:val="0"/>
        <w:autoSpaceDN w:val="0"/>
        <w:adjustRightInd w:val="0"/>
        <w:rPr>
          <w:rFonts w:asciiTheme="minorHAnsi" w:hAnsiTheme="minorHAnsi" w:cs="Arial"/>
          <w:b/>
          <w:sz w:val="22"/>
        </w:rPr>
      </w:pPr>
      <w:r w:rsidRPr="0037160D">
        <w:rPr>
          <w:rFonts w:asciiTheme="minorHAnsi" w:hAnsiTheme="minorHAnsi" w:cs="Arial"/>
          <w:b/>
          <w:sz w:val="22"/>
        </w:rPr>
        <w:t>Sachez que l’</w:t>
      </w:r>
      <w:proofErr w:type="spellStart"/>
      <w:r w:rsidRPr="0037160D">
        <w:rPr>
          <w:rFonts w:asciiTheme="minorHAnsi" w:hAnsiTheme="minorHAnsi" w:cs="Arial"/>
          <w:b/>
          <w:sz w:val="22"/>
        </w:rPr>
        <w:t>acétaminophène</w:t>
      </w:r>
      <w:proofErr w:type="spellEnd"/>
      <w:r w:rsidRPr="0037160D">
        <w:rPr>
          <w:rFonts w:asciiTheme="minorHAnsi" w:hAnsiTheme="minorHAnsi" w:cs="Arial"/>
          <w:b/>
          <w:sz w:val="22"/>
        </w:rPr>
        <w:t xml:space="preserve"> fait baisser la température pendant un certain temps mais la réapparition des sympt</w:t>
      </w:r>
      <w:r w:rsidR="00097D96" w:rsidRPr="0037160D">
        <w:rPr>
          <w:rFonts w:asciiTheme="minorHAnsi" w:hAnsiTheme="minorHAnsi" w:cs="Arial"/>
          <w:b/>
          <w:sz w:val="22"/>
        </w:rPr>
        <w:t>ômes quelques heures plus tard</w:t>
      </w:r>
      <w:r w:rsidRPr="0037160D">
        <w:rPr>
          <w:rFonts w:asciiTheme="minorHAnsi" w:hAnsiTheme="minorHAnsi" w:cs="Arial"/>
          <w:b/>
          <w:sz w:val="22"/>
        </w:rPr>
        <w:t xml:space="preserve"> démontre que l’enfant a besoin de soins particuliers. </w:t>
      </w:r>
      <w:r w:rsidR="00097D96" w:rsidRPr="0037160D">
        <w:rPr>
          <w:rFonts w:asciiTheme="minorHAnsi" w:hAnsiTheme="minorHAnsi" w:cs="Arial"/>
          <w:b/>
          <w:sz w:val="22"/>
        </w:rPr>
        <w:t xml:space="preserve">Il est donc </w:t>
      </w:r>
      <w:r w:rsidR="00097D96" w:rsidRPr="0037160D">
        <w:rPr>
          <w:rFonts w:asciiTheme="minorHAnsi" w:hAnsiTheme="minorHAnsi" w:cs="Arial"/>
          <w:b/>
          <w:caps/>
          <w:sz w:val="22"/>
        </w:rPr>
        <w:t>très important</w:t>
      </w:r>
      <w:r w:rsidR="00097D96" w:rsidRPr="0037160D">
        <w:rPr>
          <w:rFonts w:asciiTheme="minorHAnsi" w:hAnsiTheme="minorHAnsi" w:cs="Arial"/>
          <w:b/>
          <w:sz w:val="22"/>
        </w:rPr>
        <w:t xml:space="preserve"> d’informer l’éducatrice si l’enfant a reçu une dose d’</w:t>
      </w:r>
      <w:proofErr w:type="spellStart"/>
      <w:r w:rsidR="00097D96" w:rsidRPr="0037160D">
        <w:rPr>
          <w:rFonts w:asciiTheme="minorHAnsi" w:hAnsiTheme="minorHAnsi" w:cs="Arial"/>
          <w:b/>
          <w:sz w:val="22"/>
        </w:rPr>
        <w:t>acétaminophène</w:t>
      </w:r>
      <w:proofErr w:type="spellEnd"/>
      <w:r w:rsidR="00097D96" w:rsidRPr="0037160D">
        <w:rPr>
          <w:rFonts w:asciiTheme="minorHAnsi" w:hAnsiTheme="minorHAnsi" w:cs="Arial"/>
          <w:b/>
          <w:sz w:val="22"/>
        </w:rPr>
        <w:t xml:space="preserve"> avant son arrivée puisqu’il y a des risques à doubler la quantité reçue.</w:t>
      </w:r>
    </w:p>
    <w:p w:rsidR="0037160D" w:rsidRDefault="0037160D" w:rsidP="00E13325">
      <w:pPr>
        <w:pStyle w:val="En-tte"/>
        <w:tabs>
          <w:tab w:val="clear" w:pos="4320"/>
          <w:tab w:val="clear" w:pos="8640"/>
          <w:tab w:val="left" w:pos="1276"/>
        </w:tabs>
        <w:autoSpaceDE w:val="0"/>
        <w:autoSpaceDN w:val="0"/>
        <w:adjustRightInd w:val="0"/>
        <w:rPr>
          <w:rFonts w:asciiTheme="minorHAnsi" w:hAnsiTheme="minorHAnsi" w:cs="Arial"/>
          <w:b/>
          <w:sz w:val="22"/>
        </w:rPr>
      </w:pPr>
    </w:p>
    <w:p w:rsidR="00E13325" w:rsidRPr="008551DD" w:rsidRDefault="00E13325" w:rsidP="00E13325">
      <w:pPr>
        <w:pStyle w:val="En-tte"/>
        <w:tabs>
          <w:tab w:val="clear" w:pos="4320"/>
          <w:tab w:val="clear" w:pos="8640"/>
          <w:tab w:val="left" w:pos="1276"/>
        </w:tabs>
        <w:autoSpaceDE w:val="0"/>
        <w:autoSpaceDN w:val="0"/>
        <w:adjustRightInd w:val="0"/>
        <w:rPr>
          <w:rFonts w:asciiTheme="minorHAnsi" w:hAnsiTheme="minorHAnsi" w:cs="Arial"/>
          <w:b/>
          <w:sz w:val="16"/>
        </w:rPr>
      </w:pPr>
    </w:p>
    <w:p w:rsidR="00993F59" w:rsidRPr="008551DD" w:rsidRDefault="00B25BCB" w:rsidP="00E13325">
      <w:pPr>
        <w:pStyle w:val="En-tte"/>
        <w:tabs>
          <w:tab w:val="clear" w:pos="4320"/>
          <w:tab w:val="clear" w:pos="8640"/>
          <w:tab w:val="left" w:pos="1276"/>
        </w:tabs>
        <w:autoSpaceDE w:val="0"/>
        <w:autoSpaceDN w:val="0"/>
        <w:adjustRightInd w:val="0"/>
        <w:rPr>
          <w:rFonts w:asciiTheme="minorHAnsi" w:hAnsiTheme="minorHAnsi" w:cs="Arial"/>
          <w:b/>
          <w:color w:val="0070C0"/>
          <w:sz w:val="22"/>
        </w:rPr>
      </w:pPr>
      <w:r w:rsidRPr="00B25BCB">
        <w:rPr>
          <w:rFonts w:asciiTheme="minorHAnsi" w:hAnsiTheme="minorHAnsi" w:cs="Arial"/>
          <w:b/>
          <w:noProof/>
          <w:sz w:val="22"/>
          <w:lang w:eastAsia="fr-CA"/>
        </w:rPr>
        <w:pict>
          <v:roundrect id="_x0000_s1032" style="position:absolute;left:0;text-align:left;margin-left:-16.4pt;margin-top:7.1pt;width:555.6pt;height:75.7pt;z-index:-251651072" arcsize="10923f" strokecolor="#0070c0" strokeweight="2.25pt">
            <v:shadow on="t" opacity=".5" offset="6pt,6pt"/>
          </v:roundrect>
        </w:pict>
      </w:r>
    </w:p>
    <w:p w:rsidR="008A3EB0" w:rsidRPr="008551DD" w:rsidRDefault="00711CF5" w:rsidP="00E13325">
      <w:pPr>
        <w:pStyle w:val="En-tte"/>
        <w:tabs>
          <w:tab w:val="clear" w:pos="4320"/>
          <w:tab w:val="clear" w:pos="8640"/>
          <w:tab w:val="left" w:pos="1276"/>
        </w:tabs>
        <w:autoSpaceDE w:val="0"/>
        <w:autoSpaceDN w:val="0"/>
        <w:adjustRightInd w:val="0"/>
        <w:rPr>
          <w:rFonts w:asciiTheme="minorHAnsi" w:hAnsiTheme="minorHAnsi" w:cs="Arial"/>
          <w:b/>
          <w:bCs/>
          <w:color w:val="0070C0"/>
          <w:sz w:val="22"/>
        </w:rPr>
      </w:pPr>
      <w:r w:rsidRPr="008551DD">
        <w:rPr>
          <w:rFonts w:asciiTheme="minorHAnsi" w:hAnsiTheme="minorHAnsi" w:cs="Arial"/>
          <w:b/>
          <w:bCs/>
          <w:color w:val="0070C0"/>
          <w:sz w:val="22"/>
        </w:rPr>
        <w:t>D</w:t>
      </w:r>
      <w:r w:rsidRPr="008551DD">
        <w:rPr>
          <w:rFonts w:asciiTheme="minorHAnsi" w:hAnsiTheme="minorHAnsi" w:cs="Arial"/>
          <w:b/>
          <w:bCs/>
          <w:caps/>
          <w:color w:val="0070C0"/>
          <w:sz w:val="22"/>
        </w:rPr>
        <w:t>émarche</w:t>
      </w:r>
      <w:r w:rsidRPr="008551DD">
        <w:rPr>
          <w:rFonts w:asciiTheme="minorHAnsi" w:hAnsiTheme="minorHAnsi" w:cs="Arial"/>
          <w:b/>
          <w:bCs/>
          <w:color w:val="0070C0"/>
          <w:sz w:val="22"/>
        </w:rPr>
        <w:t xml:space="preserve"> EN CAS DE VOMISSEMENT</w:t>
      </w:r>
    </w:p>
    <w:p w:rsidR="008A3EB0" w:rsidRPr="0037160D" w:rsidRDefault="00832028" w:rsidP="00E13325">
      <w:pPr>
        <w:pStyle w:val="En-tte"/>
        <w:numPr>
          <w:ilvl w:val="0"/>
          <w:numId w:val="10"/>
        </w:numPr>
        <w:tabs>
          <w:tab w:val="clear" w:pos="4320"/>
          <w:tab w:val="clear" w:pos="8640"/>
          <w:tab w:val="left" w:pos="851"/>
        </w:tabs>
        <w:autoSpaceDE w:val="0"/>
        <w:autoSpaceDN w:val="0"/>
        <w:adjustRightInd w:val="0"/>
        <w:rPr>
          <w:rFonts w:asciiTheme="minorHAnsi" w:hAnsiTheme="minorHAnsi" w:cs="Arial"/>
          <w:sz w:val="22"/>
        </w:rPr>
      </w:pPr>
      <w:r w:rsidRPr="0037160D">
        <w:rPr>
          <w:rFonts w:asciiTheme="minorHAnsi" w:hAnsiTheme="minorHAnsi" w:cs="Arial"/>
          <w:sz w:val="22"/>
        </w:rPr>
        <w:t>Dès qu’il y a vomissement</w:t>
      </w:r>
      <w:r w:rsidR="00711CF5" w:rsidRPr="0037160D">
        <w:rPr>
          <w:rFonts w:asciiTheme="minorHAnsi" w:hAnsiTheme="minorHAnsi" w:cs="Arial"/>
          <w:sz w:val="22"/>
        </w:rPr>
        <w:t>, le parent est informé;</w:t>
      </w:r>
    </w:p>
    <w:p w:rsidR="008A3EB0" w:rsidRPr="0037160D" w:rsidRDefault="008A3EB0" w:rsidP="008551DD">
      <w:pPr>
        <w:pStyle w:val="En-tte"/>
        <w:numPr>
          <w:ilvl w:val="0"/>
          <w:numId w:val="10"/>
        </w:numPr>
        <w:tabs>
          <w:tab w:val="clear" w:pos="4320"/>
          <w:tab w:val="clear" w:pos="8640"/>
        </w:tabs>
        <w:autoSpaceDE w:val="0"/>
        <w:autoSpaceDN w:val="0"/>
        <w:adjustRightInd w:val="0"/>
        <w:rPr>
          <w:rFonts w:asciiTheme="minorHAnsi" w:hAnsiTheme="minorHAnsi" w:cs="Arial"/>
          <w:sz w:val="22"/>
        </w:rPr>
      </w:pPr>
      <w:r w:rsidRPr="0037160D">
        <w:rPr>
          <w:rFonts w:asciiTheme="minorHAnsi" w:hAnsiTheme="minorHAnsi" w:cs="Arial"/>
          <w:sz w:val="22"/>
        </w:rPr>
        <w:t>S’il y a un deuxième vomissement, le parent doit venir chercher son enfant im</w:t>
      </w:r>
      <w:r w:rsidR="00711CF5" w:rsidRPr="0037160D">
        <w:rPr>
          <w:rFonts w:asciiTheme="minorHAnsi" w:hAnsiTheme="minorHAnsi" w:cs="Arial"/>
          <w:sz w:val="22"/>
        </w:rPr>
        <w:t>médiatement;</w:t>
      </w:r>
    </w:p>
    <w:p w:rsidR="003A2A6F" w:rsidRPr="0037160D" w:rsidRDefault="008A3EB0" w:rsidP="00E13325">
      <w:pPr>
        <w:pStyle w:val="En-tte"/>
        <w:numPr>
          <w:ilvl w:val="0"/>
          <w:numId w:val="10"/>
        </w:numPr>
        <w:tabs>
          <w:tab w:val="clear" w:pos="4320"/>
          <w:tab w:val="clear" w:pos="8640"/>
        </w:tabs>
        <w:autoSpaceDE w:val="0"/>
        <w:autoSpaceDN w:val="0"/>
        <w:adjustRightInd w:val="0"/>
        <w:rPr>
          <w:rFonts w:asciiTheme="minorHAnsi" w:hAnsiTheme="minorHAnsi" w:cs="Arial"/>
          <w:sz w:val="22"/>
        </w:rPr>
      </w:pPr>
      <w:r w:rsidRPr="0037160D">
        <w:rPr>
          <w:rFonts w:asciiTheme="minorHAnsi" w:hAnsiTheme="minorHAnsi" w:cs="Arial"/>
          <w:sz w:val="22"/>
        </w:rPr>
        <w:t>L’enfant sera réintégré 24 heures après le dernier vomissement; il devra avoir gardé un repas solide (ou un biberon).</w:t>
      </w:r>
    </w:p>
    <w:p w:rsidR="008A3EB0" w:rsidRPr="0037160D" w:rsidRDefault="008A3EB0" w:rsidP="00E13325">
      <w:pPr>
        <w:pStyle w:val="En-tte"/>
        <w:tabs>
          <w:tab w:val="clear" w:pos="4320"/>
          <w:tab w:val="clear" w:pos="8640"/>
        </w:tabs>
        <w:autoSpaceDE w:val="0"/>
        <w:autoSpaceDN w:val="0"/>
        <w:adjustRightInd w:val="0"/>
        <w:rPr>
          <w:rFonts w:asciiTheme="minorHAnsi" w:hAnsiTheme="minorHAnsi" w:cs="Arial"/>
          <w:sz w:val="22"/>
        </w:rPr>
      </w:pPr>
    </w:p>
    <w:p w:rsidR="002A0043" w:rsidRPr="002A0043" w:rsidRDefault="00B25BCB" w:rsidP="00E13325">
      <w:pPr>
        <w:pStyle w:val="En-tte"/>
        <w:tabs>
          <w:tab w:val="clear" w:pos="4320"/>
          <w:tab w:val="clear" w:pos="8640"/>
          <w:tab w:val="left" w:pos="851"/>
        </w:tabs>
        <w:autoSpaceDE w:val="0"/>
        <w:autoSpaceDN w:val="0"/>
        <w:adjustRightInd w:val="0"/>
        <w:rPr>
          <w:rFonts w:asciiTheme="minorHAnsi" w:hAnsiTheme="minorHAnsi" w:cs="Arial"/>
          <w:b/>
          <w:bCs/>
          <w:color w:val="0070C0"/>
          <w:sz w:val="16"/>
          <w:szCs w:val="16"/>
        </w:rPr>
      </w:pPr>
      <w:r w:rsidRPr="00B25BCB">
        <w:rPr>
          <w:rFonts w:asciiTheme="minorHAnsi" w:hAnsiTheme="minorHAnsi" w:cs="Arial"/>
          <w:b/>
          <w:noProof/>
          <w:sz w:val="22"/>
          <w:lang w:eastAsia="fr-CA"/>
        </w:rPr>
        <w:pict>
          <v:roundrect id="_x0000_s1033" style="position:absolute;left:0;text-align:left;margin-left:-16.4pt;margin-top:3.85pt;width:559.2pt;height:195pt;z-index:-251650048" arcsize="10923f" strokecolor="#0070c0" strokeweight="2.25pt">
            <v:shadow on="t" opacity=".5" offset="6pt,6pt"/>
          </v:roundrect>
        </w:pict>
      </w:r>
    </w:p>
    <w:p w:rsidR="00711CF5" w:rsidRPr="008551DD" w:rsidRDefault="00711CF5" w:rsidP="00E13325">
      <w:pPr>
        <w:pStyle w:val="En-tte"/>
        <w:tabs>
          <w:tab w:val="clear" w:pos="4320"/>
          <w:tab w:val="clear" w:pos="8640"/>
          <w:tab w:val="left" w:pos="851"/>
        </w:tabs>
        <w:autoSpaceDE w:val="0"/>
        <w:autoSpaceDN w:val="0"/>
        <w:adjustRightInd w:val="0"/>
        <w:rPr>
          <w:rFonts w:asciiTheme="minorHAnsi" w:hAnsiTheme="minorHAnsi" w:cs="Arial"/>
          <w:b/>
          <w:bCs/>
          <w:color w:val="0070C0"/>
          <w:sz w:val="22"/>
        </w:rPr>
      </w:pPr>
      <w:r w:rsidRPr="008551DD">
        <w:rPr>
          <w:rFonts w:asciiTheme="minorHAnsi" w:hAnsiTheme="minorHAnsi" w:cs="Arial"/>
          <w:b/>
          <w:bCs/>
          <w:color w:val="0070C0"/>
          <w:sz w:val="22"/>
        </w:rPr>
        <w:t xml:space="preserve">DÉMARCHE </w:t>
      </w:r>
      <w:r w:rsidR="008A3EB0" w:rsidRPr="008551DD">
        <w:rPr>
          <w:rFonts w:asciiTheme="minorHAnsi" w:hAnsiTheme="minorHAnsi" w:cs="Arial"/>
          <w:b/>
          <w:bCs/>
          <w:color w:val="0070C0"/>
          <w:sz w:val="22"/>
        </w:rPr>
        <w:t>EN CAS DE DIARRHÉE</w:t>
      </w:r>
    </w:p>
    <w:p w:rsidR="008551DD" w:rsidRPr="008551DD" w:rsidRDefault="009F2ADD" w:rsidP="008551DD">
      <w:pPr>
        <w:pStyle w:val="En-tte"/>
        <w:numPr>
          <w:ilvl w:val="0"/>
          <w:numId w:val="24"/>
        </w:numPr>
        <w:tabs>
          <w:tab w:val="clear" w:pos="4320"/>
          <w:tab w:val="clear" w:pos="8640"/>
          <w:tab w:val="left" w:pos="284"/>
        </w:tabs>
        <w:autoSpaceDE w:val="0"/>
        <w:autoSpaceDN w:val="0"/>
        <w:adjustRightInd w:val="0"/>
        <w:ind w:left="284" w:firstLine="0"/>
        <w:rPr>
          <w:rFonts w:asciiTheme="minorHAnsi" w:hAnsiTheme="minorHAnsi" w:cs="Arial"/>
          <w:b/>
          <w:bCs/>
          <w:sz w:val="22"/>
        </w:rPr>
      </w:pPr>
      <w:r w:rsidRPr="0037160D">
        <w:rPr>
          <w:rFonts w:asciiTheme="minorHAnsi" w:hAnsiTheme="minorHAnsi" w:cs="Arial"/>
          <w:sz w:val="22"/>
        </w:rPr>
        <w:t>Après 2 épisodes de diarrhée dans la même journée</w:t>
      </w:r>
      <w:r w:rsidR="008A3EB0" w:rsidRPr="0037160D">
        <w:rPr>
          <w:rFonts w:asciiTheme="minorHAnsi" w:hAnsiTheme="minorHAnsi" w:cs="Arial"/>
          <w:sz w:val="22"/>
        </w:rPr>
        <w:t>,</w:t>
      </w:r>
      <w:r w:rsidR="00CB0A4C" w:rsidRPr="0037160D">
        <w:rPr>
          <w:rFonts w:asciiTheme="minorHAnsi" w:hAnsiTheme="minorHAnsi" w:cs="Arial"/>
          <w:sz w:val="22"/>
        </w:rPr>
        <w:t xml:space="preserve"> </w:t>
      </w:r>
      <w:r w:rsidR="008A3EB0" w:rsidRPr="0037160D">
        <w:rPr>
          <w:rFonts w:asciiTheme="minorHAnsi" w:hAnsiTheme="minorHAnsi" w:cs="Arial"/>
          <w:sz w:val="22"/>
        </w:rPr>
        <w:t>le parent</w:t>
      </w:r>
      <w:r w:rsidR="00CB0A4C" w:rsidRPr="0037160D">
        <w:rPr>
          <w:rFonts w:asciiTheme="minorHAnsi" w:hAnsiTheme="minorHAnsi" w:cs="Arial"/>
          <w:sz w:val="22"/>
        </w:rPr>
        <w:t xml:space="preserve"> </w:t>
      </w:r>
      <w:r w:rsidR="000D0BBD" w:rsidRPr="0037160D">
        <w:rPr>
          <w:rFonts w:asciiTheme="minorHAnsi" w:hAnsiTheme="minorHAnsi" w:cs="Arial"/>
          <w:sz w:val="22"/>
        </w:rPr>
        <w:t xml:space="preserve"> est informé </w:t>
      </w:r>
      <w:r w:rsidR="00CB0A4C" w:rsidRPr="0037160D">
        <w:rPr>
          <w:rFonts w:asciiTheme="minorHAnsi" w:hAnsiTheme="minorHAnsi" w:cs="Arial"/>
          <w:sz w:val="22"/>
        </w:rPr>
        <w:t>et il</w:t>
      </w:r>
      <w:r w:rsidR="008A3EB0" w:rsidRPr="0037160D">
        <w:rPr>
          <w:rFonts w:asciiTheme="minorHAnsi" w:hAnsiTheme="minorHAnsi" w:cs="Arial"/>
          <w:sz w:val="22"/>
        </w:rPr>
        <w:t xml:space="preserve"> </w:t>
      </w:r>
      <w:r w:rsidR="00711CF5" w:rsidRPr="0037160D">
        <w:rPr>
          <w:rFonts w:asciiTheme="minorHAnsi" w:hAnsiTheme="minorHAnsi" w:cs="Arial"/>
          <w:sz w:val="22"/>
        </w:rPr>
        <w:t xml:space="preserve">doit venir chercher </w:t>
      </w:r>
      <w:r w:rsidR="008551DD">
        <w:rPr>
          <w:rFonts w:asciiTheme="minorHAnsi" w:hAnsiTheme="minorHAnsi" w:cs="Arial"/>
          <w:sz w:val="22"/>
        </w:rPr>
        <w:t xml:space="preserve">    </w:t>
      </w:r>
    </w:p>
    <w:p w:rsidR="00711CF5" w:rsidRPr="0037160D" w:rsidRDefault="008551DD" w:rsidP="008551DD">
      <w:pPr>
        <w:pStyle w:val="En-tte"/>
        <w:tabs>
          <w:tab w:val="clear" w:pos="4320"/>
          <w:tab w:val="clear" w:pos="8640"/>
          <w:tab w:val="left" w:pos="284"/>
        </w:tabs>
        <w:autoSpaceDE w:val="0"/>
        <w:autoSpaceDN w:val="0"/>
        <w:adjustRightInd w:val="0"/>
        <w:ind w:left="284"/>
        <w:rPr>
          <w:rFonts w:asciiTheme="minorHAnsi" w:hAnsiTheme="minorHAnsi" w:cs="Arial"/>
          <w:b/>
          <w:bCs/>
          <w:sz w:val="22"/>
        </w:rPr>
      </w:pPr>
      <w:r>
        <w:rPr>
          <w:rFonts w:asciiTheme="minorHAnsi" w:hAnsiTheme="minorHAnsi" w:cs="Arial"/>
          <w:sz w:val="22"/>
        </w:rPr>
        <w:t xml:space="preserve">         </w:t>
      </w:r>
      <w:proofErr w:type="gramStart"/>
      <w:r w:rsidR="00711CF5" w:rsidRPr="0037160D">
        <w:rPr>
          <w:rFonts w:asciiTheme="minorHAnsi" w:hAnsiTheme="minorHAnsi" w:cs="Arial"/>
          <w:sz w:val="22"/>
        </w:rPr>
        <w:t>l’enfant</w:t>
      </w:r>
      <w:proofErr w:type="gramEnd"/>
      <w:r w:rsidR="00711CF5" w:rsidRPr="0037160D">
        <w:rPr>
          <w:rFonts w:asciiTheme="minorHAnsi" w:hAnsiTheme="minorHAnsi" w:cs="Arial"/>
          <w:sz w:val="22"/>
        </w:rPr>
        <w:t>;</w:t>
      </w:r>
    </w:p>
    <w:p w:rsidR="00711CF5" w:rsidRPr="0037160D" w:rsidRDefault="00711CF5" w:rsidP="00E13325">
      <w:pPr>
        <w:pStyle w:val="En-tte"/>
        <w:numPr>
          <w:ilvl w:val="0"/>
          <w:numId w:val="16"/>
        </w:numPr>
        <w:tabs>
          <w:tab w:val="clear" w:pos="4320"/>
          <w:tab w:val="clear" w:pos="8640"/>
          <w:tab w:val="left" w:pos="851"/>
        </w:tabs>
        <w:autoSpaceDE w:val="0"/>
        <w:autoSpaceDN w:val="0"/>
        <w:adjustRightInd w:val="0"/>
        <w:rPr>
          <w:rFonts w:asciiTheme="minorHAnsi" w:hAnsiTheme="minorHAnsi" w:cs="Arial"/>
          <w:b/>
          <w:bCs/>
          <w:sz w:val="22"/>
        </w:rPr>
      </w:pPr>
      <w:r w:rsidRPr="0037160D">
        <w:rPr>
          <w:rFonts w:asciiTheme="minorHAnsi" w:hAnsiTheme="minorHAnsi" w:cs="Arial"/>
          <w:sz w:val="22"/>
        </w:rPr>
        <w:t>S</w:t>
      </w:r>
      <w:r w:rsidR="009F2ADD" w:rsidRPr="0037160D">
        <w:rPr>
          <w:rFonts w:asciiTheme="minorHAnsi" w:hAnsiTheme="minorHAnsi" w:cs="Arial"/>
          <w:sz w:val="22"/>
        </w:rPr>
        <w:t xml:space="preserve">’il y a présence de sang ou de mucus </w:t>
      </w:r>
      <w:r w:rsidR="008A3EB0" w:rsidRPr="0037160D">
        <w:rPr>
          <w:rFonts w:asciiTheme="minorHAnsi" w:hAnsiTheme="minorHAnsi" w:cs="Arial"/>
          <w:sz w:val="22"/>
        </w:rPr>
        <w:t>dans les selles, le pare</w:t>
      </w:r>
      <w:r w:rsidR="00FC2B1F" w:rsidRPr="0037160D">
        <w:rPr>
          <w:rFonts w:asciiTheme="minorHAnsi" w:hAnsiTheme="minorHAnsi" w:cs="Arial"/>
          <w:sz w:val="22"/>
        </w:rPr>
        <w:t>nt doit venir chercher l’enfant</w:t>
      </w:r>
      <w:r w:rsidRPr="0037160D">
        <w:rPr>
          <w:rFonts w:asciiTheme="minorHAnsi" w:hAnsiTheme="minorHAnsi" w:cs="Arial"/>
          <w:sz w:val="22"/>
        </w:rPr>
        <w:t>;</w:t>
      </w:r>
    </w:p>
    <w:p w:rsidR="00FC2B1F" w:rsidRPr="0037160D" w:rsidRDefault="00FC2B1F" w:rsidP="00E13325">
      <w:pPr>
        <w:pStyle w:val="Paragraphedeliste"/>
        <w:numPr>
          <w:ilvl w:val="0"/>
          <w:numId w:val="16"/>
        </w:numPr>
        <w:jc w:val="both"/>
        <w:rPr>
          <w:sz w:val="22"/>
        </w:rPr>
      </w:pPr>
      <w:r w:rsidRPr="0037160D">
        <w:rPr>
          <w:rFonts w:cs="Arial"/>
          <w:sz w:val="22"/>
        </w:rPr>
        <w:t xml:space="preserve">Si l’enfant est aux couches ou est incapable d’utiliser les toilettes pour chacune de ses selles, le parent doit venir chercher l’enfant. </w:t>
      </w:r>
      <w:r w:rsidRPr="0037160D">
        <w:rPr>
          <w:sz w:val="22"/>
        </w:rPr>
        <w:t>L’enfant aux couches qui se porte mieux peut revenir après l’épisode aigu, quand les selles ne sont plus liquides au point de déborder de la couche;</w:t>
      </w:r>
    </w:p>
    <w:p w:rsidR="00711CF5" w:rsidRPr="0037160D" w:rsidRDefault="008A3EB0" w:rsidP="00E13325">
      <w:pPr>
        <w:pStyle w:val="En-tte"/>
        <w:numPr>
          <w:ilvl w:val="0"/>
          <w:numId w:val="16"/>
        </w:numPr>
        <w:tabs>
          <w:tab w:val="clear" w:pos="4320"/>
          <w:tab w:val="clear" w:pos="8640"/>
          <w:tab w:val="left" w:pos="851"/>
        </w:tabs>
        <w:autoSpaceDE w:val="0"/>
        <w:autoSpaceDN w:val="0"/>
        <w:adjustRightInd w:val="0"/>
        <w:rPr>
          <w:rFonts w:asciiTheme="minorHAnsi" w:hAnsiTheme="minorHAnsi" w:cs="Arial"/>
          <w:b/>
          <w:bCs/>
          <w:sz w:val="22"/>
        </w:rPr>
      </w:pPr>
      <w:r w:rsidRPr="0037160D">
        <w:rPr>
          <w:rFonts w:asciiTheme="minorHAnsi" w:hAnsiTheme="minorHAnsi" w:cs="Arial"/>
          <w:sz w:val="22"/>
        </w:rPr>
        <w:t>L’enfant sera réintégré 24 heures après la dernière diarrhée</w:t>
      </w:r>
      <w:r w:rsidR="00FC2B1F" w:rsidRPr="0037160D">
        <w:rPr>
          <w:rFonts w:asciiTheme="minorHAnsi" w:hAnsiTheme="minorHAnsi" w:cs="Arial"/>
          <w:sz w:val="22"/>
        </w:rPr>
        <w:t>. Les selles ne doivent plus être liquides</w:t>
      </w:r>
      <w:r w:rsidR="009F2ADD" w:rsidRPr="0037160D">
        <w:rPr>
          <w:rFonts w:asciiTheme="minorHAnsi" w:hAnsiTheme="minorHAnsi" w:cs="Arial"/>
          <w:sz w:val="22"/>
        </w:rPr>
        <w:t xml:space="preserve">. </w:t>
      </w:r>
      <w:r w:rsidR="009F2ADD" w:rsidRPr="0037160D">
        <w:rPr>
          <w:rFonts w:asciiTheme="minorHAnsi" w:hAnsiTheme="minorHAnsi"/>
          <w:sz w:val="22"/>
        </w:rPr>
        <w:t>Notez que les selles peuvent rester molles jusqu’à 7 à 10 jours.</w:t>
      </w:r>
    </w:p>
    <w:p w:rsidR="00711CF5" w:rsidRPr="0037160D" w:rsidRDefault="00A03304" w:rsidP="00E13325">
      <w:pPr>
        <w:pStyle w:val="En-tte"/>
        <w:numPr>
          <w:ilvl w:val="0"/>
          <w:numId w:val="16"/>
        </w:numPr>
        <w:tabs>
          <w:tab w:val="clear" w:pos="4320"/>
          <w:tab w:val="clear" w:pos="8640"/>
          <w:tab w:val="left" w:pos="851"/>
        </w:tabs>
        <w:autoSpaceDE w:val="0"/>
        <w:autoSpaceDN w:val="0"/>
        <w:adjustRightInd w:val="0"/>
        <w:rPr>
          <w:rFonts w:asciiTheme="minorHAnsi" w:hAnsiTheme="minorHAnsi" w:cs="Arial"/>
          <w:b/>
          <w:bCs/>
          <w:sz w:val="22"/>
        </w:rPr>
      </w:pPr>
      <w:r w:rsidRPr="0037160D">
        <w:rPr>
          <w:rFonts w:asciiTheme="minorHAnsi" w:hAnsiTheme="minorHAnsi" w:cs="Arial"/>
          <w:sz w:val="22"/>
        </w:rPr>
        <w:t xml:space="preserve">Si l’éducatrice juge que la diarrhée est reliée à une percée de dent (d’autres </w:t>
      </w:r>
      <w:r w:rsidR="00FC2B1F" w:rsidRPr="0037160D">
        <w:rPr>
          <w:rFonts w:asciiTheme="minorHAnsi" w:hAnsiTheme="minorHAnsi" w:cs="Arial"/>
          <w:sz w:val="22"/>
        </w:rPr>
        <w:t>signes</w:t>
      </w:r>
      <w:r w:rsidRPr="0037160D">
        <w:rPr>
          <w:rFonts w:asciiTheme="minorHAnsi" w:hAnsiTheme="minorHAnsi" w:cs="Arial"/>
          <w:sz w:val="22"/>
        </w:rPr>
        <w:t xml:space="preserve"> accom</w:t>
      </w:r>
      <w:r w:rsidR="00FC2B1F" w:rsidRPr="0037160D">
        <w:rPr>
          <w:rFonts w:asciiTheme="minorHAnsi" w:hAnsiTheme="minorHAnsi" w:cs="Arial"/>
          <w:sz w:val="22"/>
        </w:rPr>
        <w:t xml:space="preserve">pagnent souvent les diarrhées comme les </w:t>
      </w:r>
      <w:r w:rsidRPr="0037160D">
        <w:rPr>
          <w:rFonts w:asciiTheme="minorHAnsi" w:hAnsiTheme="minorHAnsi" w:cs="Arial"/>
          <w:sz w:val="22"/>
        </w:rPr>
        <w:t xml:space="preserve">rougeurs </w:t>
      </w:r>
      <w:r w:rsidR="00FC2B1F" w:rsidRPr="0037160D">
        <w:rPr>
          <w:rFonts w:asciiTheme="minorHAnsi" w:hAnsiTheme="minorHAnsi" w:cs="Arial"/>
          <w:sz w:val="22"/>
        </w:rPr>
        <w:t>aux joues, salivation excessive</w:t>
      </w:r>
      <w:r w:rsidRPr="0037160D">
        <w:rPr>
          <w:rFonts w:asciiTheme="minorHAnsi" w:hAnsiTheme="minorHAnsi" w:cs="Arial"/>
          <w:sz w:val="22"/>
        </w:rPr>
        <w:t xml:space="preserve">) </w:t>
      </w:r>
      <w:r w:rsidR="00FC2B1F" w:rsidRPr="0037160D">
        <w:rPr>
          <w:rFonts w:asciiTheme="minorHAnsi" w:hAnsiTheme="minorHAnsi" w:cs="Arial"/>
          <w:sz w:val="22"/>
        </w:rPr>
        <w:t xml:space="preserve">ou en cas de prise d’antibiotique (preuve à l’appui) </w:t>
      </w:r>
      <w:r w:rsidRPr="0037160D">
        <w:rPr>
          <w:rFonts w:asciiTheme="minorHAnsi" w:hAnsiTheme="minorHAnsi" w:cs="Arial"/>
          <w:sz w:val="22"/>
        </w:rPr>
        <w:t xml:space="preserve">et que l’enfant fonctionne </w:t>
      </w:r>
      <w:r w:rsidR="00FC2B1F" w:rsidRPr="0037160D">
        <w:rPr>
          <w:rFonts w:asciiTheme="minorHAnsi" w:hAnsiTheme="minorHAnsi" w:cs="Arial"/>
          <w:sz w:val="22"/>
        </w:rPr>
        <w:t xml:space="preserve">normalement </w:t>
      </w:r>
      <w:r w:rsidRPr="0037160D">
        <w:rPr>
          <w:rFonts w:asciiTheme="minorHAnsi" w:hAnsiTheme="minorHAnsi" w:cs="Arial"/>
          <w:sz w:val="22"/>
        </w:rPr>
        <w:t>dans le groupe,</w:t>
      </w:r>
      <w:r w:rsidR="00711CF5" w:rsidRPr="0037160D">
        <w:rPr>
          <w:rFonts w:asciiTheme="minorHAnsi" w:hAnsiTheme="minorHAnsi" w:cs="Arial"/>
          <w:sz w:val="22"/>
        </w:rPr>
        <w:t xml:space="preserve"> il </w:t>
      </w:r>
      <w:r w:rsidR="00FC2B1F" w:rsidRPr="0037160D">
        <w:rPr>
          <w:rFonts w:asciiTheme="minorHAnsi" w:hAnsiTheme="minorHAnsi" w:cs="Arial"/>
          <w:sz w:val="22"/>
        </w:rPr>
        <w:t xml:space="preserve">peut </w:t>
      </w:r>
      <w:r w:rsidR="00711CF5" w:rsidRPr="0037160D">
        <w:rPr>
          <w:rFonts w:asciiTheme="minorHAnsi" w:hAnsiTheme="minorHAnsi" w:cs="Arial"/>
          <w:sz w:val="22"/>
        </w:rPr>
        <w:t>demeure</w:t>
      </w:r>
      <w:r w:rsidR="00FC2B1F" w:rsidRPr="0037160D">
        <w:rPr>
          <w:rFonts w:asciiTheme="minorHAnsi" w:hAnsiTheme="minorHAnsi" w:cs="Arial"/>
          <w:sz w:val="22"/>
        </w:rPr>
        <w:t>r</w:t>
      </w:r>
      <w:r w:rsidR="00711CF5" w:rsidRPr="0037160D">
        <w:rPr>
          <w:rFonts w:asciiTheme="minorHAnsi" w:hAnsiTheme="minorHAnsi" w:cs="Arial"/>
          <w:sz w:val="22"/>
        </w:rPr>
        <w:t xml:space="preserve"> au service de garde;</w:t>
      </w:r>
      <w:r w:rsidRPr="0037160D">
        <w:rPr>
          <w:rFonts w:asciiTheme="minorHAnsi" w:hAnsiTheme="minorHAnsi" w:cs="Arial"/>
          <w:sz w:val="22"/>
        </w:rPr>
        <w:t xml:space="preserve">  </w:t>
      </w:r>
    </w:p>
    <w:p w:rsidR="00FC2B1F" w:rsidRPr="00187981" w:rsidRDefault="00FC2B1F" w:rsidP="00E13325">
      <w:pPr>
        <w:pStyle w:val="En-tte"/>
        <w:numPr>
          <w:ilvl w:val="0"/>
          <w:numId w:val="16"/>
        </w:numPr>
        <w:tabs>
          <w:tab w:val="clear" w:pos="4320"/>
          <w:tab w:val="clear" w:pos="8640"/>
          <w:tab w:val="num" w:pos="709"/>
          <w:tab w:val="left" w:pos="851"/>
        </w:tabs>
        <w:autoSpaceDE w:val="0"/>
        <w:autoSpaceDN w:val="0"/>
        <w:adjustRightInd w:val="0"/>
        <w:rPr>
          <w:rFonts w:asciiTheme="minorHAnsi" w:hAnsiTheme="minorHAnsi"/>
          <w:sz w:val="22"/>
        </w:rPr>
      </w:pPr>
      <w:r w:rsidRPr="0037160D">
        <w:rPr>
          <w:rFonts w:asciiTheme="minorHAnsi" w:hAnsiTheme="minorHAnsi" w:cs="Arial"/>
          <w:sz w:val="22"/>
        </w:rPr>
        <w:tab/>
      </w:r>
      <w:r w:rsidR="003A2A6F" w:rsidRPr="0037160D">
        <w:rPr>
          <w:rFonts w:asciiTheme="minorHAnsi" w:hAnsiTheme="minorHAnsi" w:cs="Arial"/>
          <w:sz w:val="22"/>
        </w:rPr>
        <w:t>Pas de baignade.</w:t>
      </w:r>
    </w:p>
    <w:p w:rsidR="00187981" w:rsidRDefault="00187981" w:rsidP="00E13325">
      <w:pPr>
        <w:pStyle w:val="En-tte"/>
        <w:tabs>
          <w:tab w:val="clear" w:pos="4320"/>
          <w:tab w:val="clear" w:pos="8640"/>
          <w:tab w:val="left" w:pos="851"/>
        </w:tabs>
        <w:autoSpaceDE w:val="0"/>
        <w:autoSpaceDN w:val="0"/>
        <w:adjustRightInd w:val="0"/>
        <w:rPr>
          <w:rFonts w:asciiTheme="minorHAnsi" w:hAnsiTheme="minorHAnsi"/>
          <w:sz w:val="22"/>
        </w:rPr>
      </w:pPr>
    </w:p>
    <w:p w:rsidR="00187981" w:rsidRDefault="00187981" w:rsidP="00E13325">
      <w:pPr>
        <w:pStyle w:val="En-tte"/>
        <w:tabs>
          <w:tab w:val="clear" w:pos="4320"/>
          <w:tab w:val="clear" w:pos="8640"/>
          <w:tab w:val="left" w:pos="851"/>
        </w:tabs>
        <w:autoSpaceDE w:val="0"/>
        <w:autoSpaceDN w:val="0"/>
        <w:adjustRightInd w:val="0"/>
        <w:rPr>
          <w:rFonts w:asciiTheme="minorHAnsi" w:hAnsiTheme="minorHAnsi"/>
          <w:sz w:val="22"/>
        </w:rPr>
      </w:pPr>
    </w:p>
    <w:p w:rsidR="008A3EB0" w:rsidRPr="0037160D" w:rsidRDefault="00B25BCB" w:rsidP="00E13325">
      <w:pPr>
        <w:pStyle w:val="En-tte"/>
        <w:tabs>
          <w:tab w:val="clear" w:pos="4320"/>
          <w:tab w:val="clear" w:pos="8640"/>
          <w:tab w:val="left" w:pos="851"/>
        </w:tabs>
        <w:autoSpaceDE w:val="0"/>
        <w:autoSpaceDN w:val="0"/>
        <w:adjustRightInd w:val="0"/>
        <w:rPr>
          <w:rFonts w:asciiTheme="minorHAnsi" w:hAnsiTheme="minorHAnsi" w:cs="Arial"/>
          <w:b/>
          <w:bCs/>
          <w:sz w:val="22"/>
        </w:rPr>
      </w:pPr>
      <w:r>
        <w:rPr>
          <w:rFonts w:asciiTheme="minorHAnsi" w:hAnsiTheme="minorHAnsi" w:cs="Arial"/>
          <w:b/>
          <w:bCs/>
          <w:noProof/>
          <w:sz w:val="22"/>
          <w:lang w:eastAsia="fr-CA"/>
        </w:rPr>
        <w:lastRenderedPageBreak/>
        <w:pict>
          <v:roundrect id="_x0000_s1034" style="position:absolute;left:0;text-align:left;margin-left:-13.4pt;margin-top:4.9pt;width:555.6pt;height:151.6pt;z-index:-251649024" arcsize="10923f" strokecolor="#0070c0" strokeweight="2.25pt"/>
        </w:pict>
      </w:r>
    </w:p>
    <w:p w:rsidR="00711CF5" w:rsidRPr="008551DD" w:rsidRDefault="00711CF5" w:rsidP="00E13325">
      <w:pPr>
        <w:pStyle w:val="En-tte"/>
        <w:tabs>
          <w:tab w:val="clear" w:pos="4320"/>
          <w:tab w:val="clear" w:pos="8640"/>
          <w:tab w:val="left" w:pos="851"/>
        </w:tabs>
        <w:autoSpaceDE w:val="0"/>
        <w:autoSpaceDN w:val="0"/>
        <w:adjustRightInd w:val="0"/>
        <w:rPr>
          <w:rFonts w:asciiTheme="minorHAnsi" w:hAnsiTheme="minorHAnsi" w:cs="Arial"/>
          <w:b/>
          <w:bCs/>
          <w:color w:val="0070C0"/>
          <w:sz w:val="22"/>
        </w:rPr>
      </w:pPr>
      <w:r w:rsidRPr="008551DD">
        <w:rPr>
          <w:rFonts w:asciiTheme="minorHAnsi" w:hAnsiTheme="minorHAnsi" w:cs="Arial"/>
          <w:b/>
          <w:bCs/>
          <w:caps/>
          <w:color w:val="0070C0"/>
          <w:sz w:val="22"/>
        </w:rPr>
        <w:t>Démarche</w:t>
      </w:r>
      <w:r w:rsidRPr="008551DD">
        <w:rPr>
          <w:rFonts w:asciiTheme="minorHAnsi" w:hAnsiTheme="minorHAnsi" w:cs="Arial"/>
          <w:b/>
          <w:bCs/>
          <w:color w:val="0070C0"/>
          <w:sz w:val="22"/>
        </w:rPr>
        <w:t xml:space="preserve"> EN CAS D’ÉCOULEMENT DES YEUX ET/OU DES OREILLES</w:t>
      </w:r>
    </w:p>
    <w:p w:rsidR="00711CF5" w:rsidRPr="009244BF" w:rsidRDefault="00FC2B1F" w:rsidP="00E13325">
      <w:pPr>
        <w:pStyle w:val="En-tte"/>
        <w:numPr>
          <w:ilvl w:val="0"/>
          <w:numId w:val="20"/>
        </w:numPr>
        <w:tabs>
          <w:tab w:val="clear" w:pos="4320"/>
          <w:tab w:val="clear" w:pos="8640"/>
          <w:tab w:val="left" w:pos="851"/>
        </w:tabs>
        <w:autoSpaceDE w:val="0"/>
        <w:autoSpaceDN w:val="0"/>
        <w:adjustRightInd w:val="0"/>
        <w:rPr>
          <w:rFonts w:asciiTheme="minorHAnsi" w:hAnsiTheme="minorHAnsi" w:cs="Arial"/>
          <w:sz w:val="22"/>
        </w:rPr>
      </w:pPr>
      <w:r w:rsidRPr="0037160D">
        <w:rPr>
          <w:rFonts w:asciiTheme="minorHAnsi" w:hAnsiTheme="minorHAnsi" w:cs="Arial"/>
          <w:sz w:val="22"/>
        </w:rPr>
        <w:tab/>
      </w:r>
      <w:r w:rsidR="00711CF5" w:rsidRPr="008551DD">
        <w:rPr>
          <w:rFonts w:asciiTheme="minorHAnsi" w:hAnsiTheme="minorHAnsi" w:cs="Arial"/>
          <w:b/>
          <w:color w:val="0070C0"/>
          <w:sz w:val="22"/>
        </w:rPr>
        <w:t>Pas d’exclusion si conjonctivite, sauf en cas d’épidémie</w:t>
      </w:r>
      <w:r w:rsidR="00711CF5" w:rsidRPr="0037160D">
        <w:rPr>
          <w:rFonts w:asciiTheme="minorHAnsi" w:hAnsiTheme="minorHAnsi" w:cs="Arial"/>
          <w:sz w:val="22"/>
        </w:rPr>
        <w:t xml:space="preserve"> (3 cas ou plu</w:t>
      </w:r>
      <w:r w:rsidR="003A2A6F" w:rsidRPr="0037160D">
        <w:rPr>
          <w:rFonts w:asciiTheme="minorHAnsi" w:hAnsiTheme="minorHAnsi" w:cs="Arial"/>
          <w:sz w:val="22"/>
        </w:rPr>
        <w:t>s, ou 2 cas dans le même groupe</w:t>
      </w:r>
      <w:r w:rsidR="00CB0A4C" w:rsidRPr="0037160D">
        <w:rPr>
          <w:rFonts w:asciiTheme="minorHAnsi" w:hAnsiTheme="minorHAnsi" w:cs="Arial"/>
          <w:sz w:val="22"/>
        </w:rPr>
        <w:t>)</w:t>
      </w:r>
      <w:r w:rsidR="003A2A6F" w:rsidRPr="0037160D">
        <w:rPr>
          <w:rFonts w:asciiTheme="minorHAnsi" w:hAnsiTheme="minorHAnsi" w:cs="Arial"/>
          <w:sz w:val="22"/>
        </w:rPr>
        <w:t xml:space="preserve"> ou d’atteinte importante de l’œil (enflure et rougeur importante ou sécrétions exagérées). Pas de baignade.</w:t>
      </w:r>
      <w:r w:rsidR="009244BF">
        <w:rPr>
          <w:rFonts w:asciiTheme="minorHAnsi" w:hAnsiTheme="minorHAnsi" w:cs="Arial"/>
          <w:sz w:val="22"/>
        </w:rPr>
        <w:t xml:space="preserve"> </w:t>
      </w:r>
      <w:r w:rsidR="009244BF" w:rsidRPr="0037160D">
        <w:rPr>
          <w:rFonts w:asciiTheme="minorHAnsi" w:hAnsiTheme="minorHAnsi" w:cs="Arial"/>
          <w:sz w:val="22"/>
        </w:rPr>
        <w:t>L’éducatrice devra faire en sorte que l</w:t>
      </w:r>
      <w:r w:rsidR="009244BF">
        <w:rPr>
          <w:rFonts w:asciiTheme="minorHAnsi" w:hAnsiTheme="minorHAnsi" w:cs="Arial"/>
          <w:sz w:val="22"/>
        </w:rPr>
        <w:t>es sécrétions</w:t>
      </w:r>
      <w:r w:rsidR="009244BF" w:rsidRPr="0037160D">
        <w:rPr>
          <w:rFonts w:asciiTheme="minorHAnsi" w:hAnsiTheme="minorHAnsi" w:cs="Arial"/>
          <w:sz w:val="22"/>
        </w:rPr>
        <w:t xml:space="preserve"> ne se </w:t>
      </w:r>
      <w:proofErr w:type="gramStart"/>
      <w:r w:rsidR="009244BF" w:rsidRPr="0037160D">
        <w:rPr>
          <w:rFonts w:asciiTheme="minorHAnsi" w:hAnsiTheme="minorHAnsi" w:cs="Arial"/>
          <w:sz w:val="22"/>
        </w:rPr>
        <w:t>propage</w:t>
      </w:r>
      <w:proofErr w:type="gramEnd"/>
      <w:r w:rsidR="009244BF" w:rsidRPr="0037160D">
        <w:rPr>
          <w:rFonts w:asciiTheme="minorHAnsi" w:hAnsiTheme="minorHAnsi" w:cs="Arial"/>
          <w:sz w:val="22"/>
        </w:rPr>
        <w:t xml:space="preserve"> pas</w:t>
      </w:r>
      <w:r w:rsidR="009244BF">
        <w:rPr>
          <w:rFonts w:asciiTheme="minorHAnsi" w:hAnsiTheme="minorHAnsi" w:cs="Arial"/>
          <w:sz w:val="22"/>
        </w:rPr>
        <w:t xml:space="preserve"> en essuyant avec un mouchoir propre tout écoulement des yeux dès que celui-ci survient</w:t>
      </w:r>
      <w:r w:rsidR="009244BF" w:rsidRPr="0037160D">
        <w:rPr>
          <w:rFonts w:asciiTheme="minorHAnsi" w:hAnsiTheme="minorHAnsi" w:cs="Arial"/>
          <w:sz w:val="22"/>
        </w:rPr>
        <w:t xml:space="preserve"> et désinfectera les surfaces en contact, s’il y a lieu.</w:t>
      </w:r>
      <w:r w:rsidR="009244BF">
        <w:rPr>
          <w:rFonts w:asciiTheme="minorHAnsi" w:hAnsiTheme="minorHAnsi" w:cs="Arial"/>
          <w:sz w:val="22"/>
        </w:rPr>
        <w:t xml:space="preserve"> Jeter immédiatement tout le matériel utilisé.</w:t>
      </w:r>
    </w:p>
    <w:p w:rsidR="00711CF5" w:rsidRPr="0037160D" w:rsidRDefault="00FC2B1F" w:rsidP="00E13325">
      <w:pPr>
        <w:pStyle w:val="En-tte"/>
        <w:numPr>
          <w:ilvl w:val="0"/>
          <w:numId w:val="20"/>
        </w:numPr>
        <w:tabs>
          <w:tab w:val="clear" w:pos="4320"/>
          <w:tab w:val="clear" w:pos="8640"/>
          <w:tab w:val="left" w:pos="851"/>
        </w:tabs>
        <w:autoSpaceDE w:val="0"/>
        <w:autoSpaceDN w:val="0"/>
        <w:adjustRightInd w:val="0"/>
        <w:rPr>
          <w:rFonts w:asciiTheme="minorHAnsi" w:hAnsiTheme="minorHAnsi" w:cs="Arial"/>
          <w:sz w:val="22"/>
        </w:rPr>
      </w:pPr>
      <w:r w:rsidRPr="0037160D">
        <w:rPr>
          <w:rFonts w:asciiTheme="minorHAnsi" w:hAnsiTheme="minorHAnsi" w:cs="Arial"/>
          <w:sz w:val="22"/>
        </w:rPr>
        <w:tab/>
      </w:r>
      <w:r w:rsidR="003A2A6F" w:rsidRPr="008551DD">
        <w:rPr>
          <w:rFonts w:asciiTheme="minorHAnsi" w:hAnsiTheme="minorHAnsi" w:cs="Arial"/>
          <w:b/>
          <w:color w:val="0070C0"/>
          <w:sz w:val="22"/>
        </w:rPr>
        <w:t>Pas d’exclusion s</w:t>
      </w:r>
      <w:r w:rsidR="00711CF5" w:rsidRPr="008551DD">
        <w:rPr>
          <w:rFonts w:asciiTheme="minorHAnsi" w:hAnsiTheme="minorHAnsi" w:cs="Arial"/>
          <w:b/>
          <w:color w:val="0070C0"/>
          <w:sz w:val="22"/>
        </w:rPr>
        <w:t>’il y a écoulement des oreilles</w:t>
      </w:r>
      <w:r w:rsidR="00711CF5" w:rsidRPr="0037160D">
        <w:rPr>
          <w:rFonts w:asciiTheme="minorHAnsi" w:hAnsiTheme="minorHAnsi" w:cs="Arial"/>
          <w:sz w:val="22"/>
        </w:rPr>
        <w:t xml:space="preserve"> (séc</w:t>
      </w:r>
      <w:r w:rsidR="003A2A6F" w:rsidRPr="0037160D">
        <w:rPr>
          <w:rFonts w:asciiTheme="minorHAnsi" w:hAnsiTheme="minorHAnsi" w:cs="Arial"/>
          <w:sz w:val="22"/>
        </w:rPr>
        <w:t>rétions, mucus, pus verdâtre)</w:t>
      </w:r>
      <w:r w:rsidR="008551DD">
        <w:rPr>
          <w:rFonts w:asciiTheme="minorHAnsi" w:hAnsiTheme="minorHAnsi" w:cs="Arial"/>
          <w:sz w:val="22"/>
        </w:rPr>
        <w:t>,</w:t>
      </w:r>
      <w:r w:rsidR="003A2A6F" w:rsidRPr="0037160D">
        <w:rPr>
          <w:rFonts w:asciiTheme="minorHAnsi" w:hAnsiTheme="minorHAnsi" w:cs="Arial"/>
          <w:sz w:val="22"/>
        </w:rPr>
        <w:t xml:space="preserve"> mais l</w:t>
      </w:r>
      <w:r w:rsidR="00711CF5" w:rsidRPr="0037160D">
        <w:rPr>
          <w:rFonts w:asciiTheme="minorHAnsi" w:hAnsiTheme="minorHAnsi" w:cs="Arial"/>
          <w:sz w:val="22"/>
        </w:rPr>
        <w:t xml:space="preserve">e parent doit consulter un médecin. L’éducatrice </w:t>
      </w:r>
      <w:r w:rsidR="00E13325" w:rsidRPr="0037160D">
        <w:rPr>
          <w:rFonts w:asciiTheme="minorHAnsi" w:hAnsiTheme="minorHAnsi" w:cs="Arial"/>
          <w:sz w:val="22"/>
        </w:rPr>
        <w:t xml:space="preserve">devra </w:t>
      </w:r>
      <w:r w:rsidR="00FC517C" w:rsidRPr="0037160D">
        <w:rPr>
          <w:rFonts w:asciiTheme="minorHAnsi" w:hAnsiTheme="minorHAnsi" w:cs="Arial"/>
          <w:sz w:val="22"/>
        </w:rPr>
        <w:t>faire en sorte que l</w:t>
      </w:r>
      <w:r w:rsidR="009244BF">
        <w:rPr>
          <w:rFonts w:asciiTheme="minorHAnsi" w:hAnsiTheme="minorHAnsi" w:cs="Arial"/>
          <w:sz w:val="22"/>
        </w:rPr>
        <w:t>es sécrétions</w:t>
      </w:r>
      <w:r w:rsidR="00FC517C" w:rsidRPr="0037160D">
        <w:rPr>
          <w:rFonts w:asciiTheme="minorHAnsi" w:hAnsiTheme="minorHAnsi" w:cs="Arial"/>
          <w:sz w:val="22"/>
        </w:rPr>
        <w:t xml:space="preserve"> ne se propage</w:t>
      </w:r>
      <w:r w:rsidR="00A129C1">
        <w:rPr>
          <w:rFonts w:asciiTheme="minorHAnsi" w:hAnsiTheme="minorHAnsi" w:cs="Arial"/>
          <w:sz w:val="22"/>
        </w:rPr>
        <w:t>nt</w:t>
      </w:r>
      <w:r w:rsidR="00FC517C" w:rsidRPr="0037160D">
        <w:rPr>
          <w:rFonts w:asciiTheme="minorHAnsi" w:hAnsiTheme="minorHAnsi" w:cs="Arial"/>
          <w:sz w:val="22"/>
        </w:rPr>
        <w:t xml:space="preserve"> pas</w:t>
      </w:r>
      <w:r w:rsidR="009244BF">
        <w:rPr>
          <w:rFonts w:asciiTheme="minorHAnsi" w:hAnsiTheme="minorHAnsi" w:cs="Arial"/>
          <w:sz w:val="22"/>
        </w:rPr>
        <w:t xml:space="preserve"> en essuyant avec une lingette tout écoulement dès que celui-ci survient</w:t>
      </w:r>
      <w:r w:rsidR="00FC517C" w:rsidRPr="0037160D">
        <w:rPr>
          <w:rFonts w:asciiTheme="minorHAnsi" w:hAnsiTheme="minorHAnsi" w:cs="Arial"/>
          <w:sz w:val="22"/>
        </w:rPr>
        <w:t xml:space="preserve"> et désinfectera les surfaces en contact, s’il y a lieu.</w:t>
      </w:r>
      <w:r w:rsidR="009244BF">
        <w:rPr>
          <w:rFonts w:asciiTheme="minorHAnsi" w:hAnsiTheme="minorHAnsi" w:cs="Arial"/>
          <w:sz w:val="22"/>
        </w:rPr>
        <w:t xml:space="preserve"> Jeter immédiatement tout le matériel utilisé.</w:t>
      </w:r>
    </w:p>
    <w:p w:rsidR="003A2A6F" w:rsidRPr="0037160D" w:rsidRDefault="003A2A6F" w:rsidP="00E13325">
      <w:pPr>
        <w:pStyle w:val="En-tte"/>
        <w:tabs>
          <w:tab w:val="clear" w:pos="4320"/>
          <w:tab w:val="clear" w:pos="8640"/>
          <w:tab w:val="left" w:pos="851"/>
        </w:tabs>
        <w:autoSpaceDE w:val="0"/>
        <w:autoSpaceDN w:val="0"/>
        <w:adjustRightInd w:val="0"/>
        <w:rPr>
          <w:rFonts w:asciiTheme="minorHAnsi" w:hAnsiTheme="minorHAnsi" w:cs="Arial"/>
          <w:b/>
          <w:bCs/>
          <w:sz w:val="22"/>
        </w:rPr>
      </w:pPr>
    </w:p>
    <w:p w:rsidR="00711CF5" w:rsidRPr="0037160D" w:rsidRDefault="00B25BCB" w:rsidP="00E13325">
      <w:pPr>
        <w:pStyle w:val="En-tte"/>
        <w:tabs>
          <w:tab w:val="clear" w:pos="4320"/>
          <w:tab w:val="clear" w:pos="8640"/>
          <w:tab w:val="left" w:pos="851"/>
        </w:tabs>
        <w:autoSpaceDE w:val="0"/>
        <w:autoSpaceDN w:val="0"/>
        <w:adjustRightInd w:val="0"/>
        <w:rPr>
          <w:rFonts w:asciiTheme="minorHAnsi" w:hAnsiTheme="minorHAnsi" w:cs="Arial"/>
          <w:b/>
          <w:bCs/>
          <w:sz w:val="22"/>
        </w:rPr>
      </w:pPr>
      <w:r w:rsidRPr="00B25BCB">
        <w:rPr>
          <w:rFonts w:asciiTheme="minorHAnsi" w:hAnsiTheme="minorHAnsi" w:cs="Arial"/>
          <w:noProof/>
          <w:sz w:val="22"/>
          <w:lang w:eastAsia="fr-CA"/>
        </w:rPr>
        <w:pict>
          <v:roundrect id="_x0000_s1035" style="position:absolute;left:0;text-align:left;margin-left:-13.4pt;margin-top:8.35pt;width:555.6pt;height:73.5pt;z-index:-251648000" arcsize="10923f" strokecolor="#0070c0" strokeweight="2.25pt">
            <v:shadow on="t" opacity=".5" offset="6pt,6pt"/>
          </v:roundrect>
        </w:pict>
      </w:r>
    </w:p>
    <w:p w:rsidR="008A3EB0" w:rsidRPr="0037160D" w:rsidRDefault="008A3EB0" w:rsidP="00E13325">
      <w:pPr>
        <w:pStyle w:val="En-tte"/>
        <w:tabs>
          <w:tab w:val="clear" w:pos="4320"/>
          <w:tab w:val="clear" w:pos="8640"/>
          <w:tab w:val="left" w:pos="851"/>
        </w:tabs>
        <w:autoSpaceDE w:val="0"/>
        <w:autoSpaceDN w:val="0"/>
        <w:adjustRightInd w:val="0"/>
        <w:rPr>
          <w:rFonts w:asciiTheme="minorHAnsi" w:hAnsiTheme="minorHAnsi" w:cs="Arial"/>
          <w:sz w:val="22"/>
        </w:rPr>
      </w:pPr>
      <w:r w:rsidRPr="008551DD">
        <w:rPr>
          <w:rFonts w:asciiTheme="minorHAnsi" w:hAnsiTheme="minorHAnsi" w:cs="Arial"/>
          <w:b/>
          <w:bCs/>
          <w:color w:val="0070C0"/>
          <w:sz w:val="22"/>
        </w:rPr>
        <w:t xml:space="preserve">SI L’ENFANT PRÉSENTE DEUX </w:t>
      </w:r>
      <w:r w:rsidR="00FC2B1F" w:rsidRPr="008551DD">
        <w:rPr>
          <w:rFonts w:asciiTheme="minorHAnsi" w:hAnsiTheme="minorHAnsi" w:cs="Arial"/>
          <w:b/>
          <w:bCs/>
          <w:color w:val="0070C0"/>
          <w:sz w:val="22"/>
        </w:rPr>
        <w:t xml:space="preserve">(2) </w:t>
      </w:r>
      <w:r w:rsidRPr="008551DD">
        <w:rPr>
          <w:rFonts w:asciiTheme="minorHAnsi" w:hAnsiTheme="minorHAnsi" w:cs="Arial"/>
          <w:b/>
          <w:bCs/>
          <w:color w:val="0070C0"/>
          <w:sz w:val="22"/>
        </w:rPr>
        <w:t>DES SYMPTÔMES</w:t>
      </w:r>
      <w:r w:rsidRPr="0037160D">
        <w:rPr>
          <w:rFonts w:asciiTheme="minorHAnsi" w:hAnsiTheme="minorHAnsi" w:cs="Arial"/>
          <w:b/>
          <w:bCs/>
          <w:sz w:val="22"/>
        </w:rPr>
        <w:t xml:space="preserve"> MENTIONNÉS CI-HAUT, LE PARENT DOIT OBLIGATOIREMENT</w:t>
      </w:r>
      <w:r w:rsidRPr="0037160D">
        <w:rPr>
          <w:rFonts w:asciiTheme="minorHAnsi" w:hAnsiTheme="minorHAnsi" w:cs="Arial"/>
          <w:sz w:val="22"/>
        </w:rPr>
        <w:t> :</w:t>
      </w:r>
    </w:p>
    <w:p w:rsidR="008A3EB0" w:rsidRPr="005058EC" w:rsidRDefault="005058EC" w:rsidP="005058EC">
      <w:pPr>
        <w:pStyle w:val="En-tte"/>
        <w:tabs>
          <w:tab w:val="clear" w:pos="4320"/>
          <w:tab w:val="clear" w:pos="8640"/>
          <w:tab w:val="left" w:pos="851"/>
        </w:tabs>
        <w:autoSpaceDE w:val="0"/>
        <w:autoSpaceDN w:val="0"/>
        <w:adjustRightInd w:val="0"/>
        <w:rPr>
          <w:rFonts w:asciiTheme="minorHAnsi" w:hAnsiTheme="minorHAnsi" w:cs="Arial"/>
          <w:sz w:val="8"/>
        </w:rPr>
      </w:pPr>
      <w:r>
        <w:rPr>
          <w:rFonts w:asciiTheme="minorHAnsi" w:hAnsiTheme="minorHAnsi" w:cs="Arial"/>
          <w:sz w:val="22"/>
        </w:rPr>
        <w:tab/>
      </w:r>
    </w:p>
    <w:p w:rsidR="008A3EB0" w:rsidRPr="009244BF" w:rsidRDefault="008A3EB0" w:rsidP="00E13325">
      <w:pPr>
        <w:pStyle w:val="En-tte"/>
        <w:numPr>
          <w:ilvl w:val="0"/>
          <w:numId w:val="22"/>
        </w:numPr>
        <w:tabs>
          <w:tab w:val="clear" w:pos="4320"/>
          <w:tab w:val="clear" w:pos="8640"/>
          <w:tab w:val="left" w:pos="851"/>
        </w:tabs>
        <w:autoSpaceDE w:val="0"/>
        <w:autoSpaceDN w:val="0"/>
        <w:adjustRightInd w:val="0"/>
        <w:rPr>
          <w:rFonts w:asciiTheme="minorHAnsi" w:hAnsiTheme="minorHAnsi" w:cs="Arial"/>
          <w:sz w:val="22"/>
        </w:rPr>
      </w:pPr>
      <w:r w:rsidRPr="0037160D">
        <w:rPr>
          <w:rFonts w:asciiTheme="minorHAnsi" w:hAnsiTheme="minorHAnsi" w:cs="Arial"/>
          <w:sz w:val="22"/>
        </w:rPr>
        <w:t>Veni</w:t>
      </w:r>
      <w:r w:rsidR="009244BF">
        <w:rPr>
          <w:rFonts w:asciiTheme="minorHAnsi" w:hAnsiTheme="minorHAnsi" w:cs="Arial"/>
          <w:sz w:val="22"/>
        </w:rPr>
        <w:t>r chercher son enfant dans les plus brefs délais</w:t>
      </w:r>
      <w:r w:rsidRPr="009244BF">
        <w:rPr>
          <w:rFonts w:asciiTheme="minorHAnsi" w:hAnsiTheme="minorHAnsi" w:cs="Arial"/>
          <w:sz w:val="22"/>
        </w:rPr>
        <w:t>.</w:t>
      </w:r>
    </w:p>
    <w:p w:rsidR="00A4627F" w:rsidRDefault="008A3EB0" w:rsidP="00E13325">
      <w:pPr>
        <w:pStyle w:val="En-tte"/>
        <w:numPr>
          <w:ilvl w:val="0"/>
          <w:numId w:val="22"/>
        </w:numPr>
        <w:tabs>
          <w:tab w:val="clear" w:pos="4320"/>
          <w:tab w:val="clear" w:pos="8640"/>
          <w:tab w:val="left" w:pos="851"/>
        </w:tabs>
        <w:autoSpaceDE w:val="0"/>
        <w:autoSpaceDN w:val="0"/>
        <w:adjustRightInd w:val="0"/>
        <w:rPr>
          <w:rFonts w:asciiTheme="minorHAnsi" w:hAnsiTheme="minorHAnsi" w:cs="Arial"/>
          <w:sz w:val="22"/>
        </w:rPr>
      </w:pPr>
      <w:r w:rsidRPr="0037160D">
        <w:rPr>
          <w:rFonts w:asciiTheme="minorHAnsi" w:hAnsiTheme="minorHAnsi" w:cs="Arial"/>
          <w:sz w:val="22"/>
        </w:rPr>
        <w:t>Consulter un médecin pour investigation et traitement.</w:t>
      </w:r>
    </w:p>
    <w:p w:rsidR="00A4627F" w:rsidRDefault="00A4627F" w:rsidP="00A4627F">
      <w:pPr>
        <w:pStyle w:val="En-tte"/>
        <w:tabs>
          <w:tab w:val="clear" w:pos="4320"/>
          <w:tab w:val="clear" w:pos="8640"/>
          <w:tab w:val="left" w:pos="851"/>
        </w:tabs>
        <w:autoSpaceDE w:val="0"/>
        <w:autoSpaceDN w:val="0"/>
        <w:adjustRightInd w:val="0"/>
        <w:rPr>
          <w:rFonts w:asciiTheme="minorHAnsi" w:hAnsiTheme="minorHAnsi" w:cs="Arial"/>
          <w:sz w:val="22"/>
        </w:rPr>
      </w:pPr>
    </w:p>
    <w:p w:rsidR="00A4627F" w:rsidRPr="005058EC" w:rsidRDefault="00A4627F" w:rsidP="00A4627F">
      <w:pPr>
        <w:pStyle w:val="En-tte"/>
        <w:tabs>
          <w:tab w:val="clear" w:pos="4320"/>
          <w:tab w:val="clear" w:pos="8640"/>
          <w:tab w:val="left" w:pos="851"/>
        </w:tabs>
        <w:autoSpaceDE w:val="0"/>
        <w:autoSpaceDN w:val="0"/>
        <w:adjustRightInd w:val="0"/>
        <w:rPr>
          <w:rFonts w:asciiTheme="minorHAnsi" w:hAnsiTheme="minorHAnsi" w:cs="Arial"/>
          <w:sz w:val="14"/>
        </w:rPr>
      </w:pPr>
    </w:p>
    <w:p w:rsidR="008A3EB0" w:rsidRPr="005058EC" w:rsidRDefault="008A3EB0" w:rsidP="00E13325">
      <w:pPr>
        <w:pStyle w:val="En-tte"/>
        <w:tabs>
          <w:tab w:val="clear" w:pos="4320"/>
          <w:tab w:val="clear" w:pos="8640"/>
          <w:tab w:val="left" w:pos="851"/>
        </w:tabs>
        <w:autoSpaceDE w:val="0"/>
        <w:autoSpaceDN w:val="0"/>
        <w:adjustRightInd w:val="0"/>
        <w:rPr>
          <w:rFonts w:asciiTheme="minorHAnsi" w:hAnsiTheme="minorHAnsi" w:cs="Arial"/>
          <w:sz w:val="2"/>
        </w:rPr>
      </w:pPr>
    </w:p>
    <w:p w:rsidR="008A3EB0" w:rsidRPr="005058EC" w:rsidRDefault="008A3EB0" w:rsidP="00E13325">
      <w:pPr>
        <w:pStyle w:val="En-tte"/>
        <w:tabs>
          <w:tab w:val="clear" w:pos="4320"/>
          <w:tab w:val="clear" w:pos="8640"/>
          <w:tab w:val="left" w:pos="851"/>
        </w:tabs>
        <w:autoSpaceDE w:val="0"/>
        <w:autoSpaceDN w:val="0"/>
        <w:adjustRightInd w:val="0"/>
        <w:rPr>
          <w:rFonts w:asciiTheme="minorHAnsi" w:hAnsiTheme="minorHAnsi" w:cs="Arial"/>
          <w:b/>
          <w:bCs/>
          <w:color w:val="0070C0"/>
          <w:sz w:val="22"/>
        </w:rPr>
      </w:pPr>
      <w:r w:rsidRPr="005058EC">
        <w:rPr>
          <w:rFonts w:asciiTheme="minorHAnsi" w:hAnsiTheme="minorHAnsi" w:cs="Arial"/>
          <w:b/>
          <w:bCs/>
          <w:color w:val="0070C0"/>
          <w:sz w:val="22"/>
        </w:rPr>
        <w:t>RETRAIT DE L’ENFANT ET CONSULTATION MÉDICALE</w:t>
      </w:r>
    </w:p>
    <w:p w:rsidR="008A3EB0" w:rsidRPr="005058EC" w:rsidRDefault="008A3EB0" w:rsidP="00E13325">
      <w:pPr>
        <w:pStyle w:val="En-tte"/>
        <w:tabs>
          <w:tab w:val="clear" w:pos="4320"/>
          <w:tab w:val="clear" w:pos="8640"/>
          <w:tab w:val="left" w:pos="851"/>
        </w:tabs>
        <w:autoSpaceDE w:val="0"/>
        <w:autoSpaceDN w:val="0"/>
        <w:adjustRightInd w:val="0"/>
        <w:rPr>
          <w:rFonts w:asciiTheme="minorHAnsi" w:hAnsiTheme="minorHAnsi" w:cs="Arial"/>
          <w:sz w:val="6"/>
        </w:rPr>
      </w:pPr>
    </w:p>
    <w:p w:rsidR="001F563C" w:rsidRPr="0037160D" w:rsidRDefault="008A3EB0" w:rsidP="00E13325">
      <w:pPr>
        <w:pStyle w:val="En-tte"/>
        <w:tabs>
          <w:tab w:val="clear" w:pos="4320"/>
          <w:tab w:val="clear" w:pos="8640"/>
          <w:tab w:val="left" w:pos="851"/>
        </w:tabs>
        <w:autoSpaceDE w:val="0"/>
        <w:autoSpaceDN w:val="0"/>
        <w:adjustRightInd w:val="0"/>
        <w:rPr>
          <w:rFonts w:asciiTheme="minorHAnsi" w:hAnsiTheme="minorHAnsi" w:cs="Arial"/>
          <w:sz w:val="22"/>
        </w:rPr>
      </w:pPr>
      <w:r w:rsidRPr="0037160D">
        <w:rPr>
          <w:rFonts w:asciiTheme="minorHAnsi" w:hAnsiTheme="minorHAnsi" w:cs="Arial"/>
          <w:sz w:val="22"/>
        </w:rPr>
        <w:t>Les parents doivent obligatoirement retirer l’enfant et consul</w:t>
      </w:r>
      <w:r w:rsidR="00FC2B1F" w:rsidRPr="0037160D">
        <w:rPr>
          <w:rFonts w:asciiTheme="minorHAnsi" w:hAnsiTheme="minorHAnsi" w:cs="Arial"/>
          <w:sz w:val="22"/>
        </w:rPr>
        <w:t xml:space="preserve">ter un médecin lorsqu’il y a </w:t>
      </w:r>
      <w:r w:rsidRPr="0037160D">
        <w:rPr>
          <w:rFonts w:asciiTheme="minorHAnsi" w:hAnsiTheme="minorHAnsi" w:cs="Arial"/>
          <w:sz w:val="22"/>
        </w:rPr>
        <w:t>présence des symptômes suivants :</w:t>
      </w:r>
      <w:r w:rsidR="00A03304" w:rsidRPr="0037160D">
        <w:rPr>
          <w:rFonts w:asciiTheme="minorHAnsi" w:hAnsiTheme="minorHAnsi" w:cs="Arial"/>
          <w:sz w:val="22"/>
        </w:rPr>
        <w:t xml:space="preserve"> </w:t>
      </w:r>
    </w:p>
    <w:p w:rsidR="008A3EB0" w:rsidRPr="0037160D" w:rsidRDefault="008A3EB0" w:rsidP="00E13325">
      <w:pPr>
        <w:pStyle w:val="En-tte"/>
        <w:numPr>
          <w:ilvl w:val="0"/>
          <w:numId w:val="7"/>
        </w:numPr>
        <w:tabs>
          <w:tab w:val="clear" w:pos="4320"/>
          <w:tab w:val="clear" w:pos="8640"/>
          <w:tab w:val="left" w:pos="851"/>
        </w:tabs>
        <w:autoSpaceDE w:val="0"/>
        <w:autoSpaceDN w:val="0"/>
        <w:adjustRightInd w:val="0"/>
        <w:rPr>
          <w:rFonts w:asciiTheme="minorHAnsi" w:hAnsiTheme="minorHAnsi" w:cs="Arial"/>
          <w:sz w:val="22"/>
        </w:rPr>
      </w:pPr>
      <w:r w:rsidRPr="0037160D">
        <w:rPr>
          <w:rFonts w:asciiTheme="minorHAnsi" w:hAnsiTheme="minorHAnsi" w:cs="Arial"/>
          <w:sz w:val="22"/>
        </w:rPr>
        <w:t>Rougeurs sur le corps non identifié</w:t>
      </w:r>
      <w:r w:rsidR="00FC2B1F" w:rsidRPr="0037160D">
        <w:rPr>
          <w:rFonts w:asciiTheme="minorHAnsi" w:hAnsiTheme="minorHAnsi" w:cs="Arial"/>
          <w:sz w:val="22"/>
        </w:rPr>
        <w:t>es</w:t>
      </w:r>
      <w:r w:rsidRPr="0037160D">
        <w:rPr>
          <w:rFonts w:asciiTheme="minorHAnsi" w:hAnsiTheme="minorHAnsi" w:cs="Arial"/>
          <w:sz w:val="22"/>
        </w:rPr>
        <w:t xml:space="preserve"> et risque de contagion;</w:t>
      </w:r>
    </w:p>
    <w:p w:rsidR="008A3EB0" w:rsidRPr="0037160D" w:rsidRDefault="008A3EB0" w:rsidP="00E13325">
      <w:pPr>
        <w:pStyle w:val="En-tte"/>
        <w:numPr>
          <w:ilvl w:val="0"/>
          <w:numId w:val="7"/>
        </w:numPr>
        <w:tabs>
          <w:tab w:val="clear" w:pos="4320"/>
          <w:tab w:val="clear" w:pos="8640"/>
          <w:tab w:val="left" w:pos="851"/>
        </w:tabs>
        <w:autoSpaceDE w:val="0"/>
        <w:autoSpaceDN w:val="0"/>
        <w:adjustRightInd w:val="0"/>
        <w:rPr>
          <w:rFonts w:asciiTheme="minorHAnsi" w:hAnsiTheme="minorHAnsi" w:cs="Arial"/>
          <w:sz w:val="22"/>
        </w:rPr>
      </w:pPr>
      <w:r w:rsidRPr="0037160D">
        <w:rPr>
          <w:rFonts w:asciiTheme="minorHAnsi" w:hAnsiTheme="minorHAnsi" w:cs="Arial"/>
          <w:sz w:val="22"/>
        </w:rPr>
        <w:t>Fièvre de</w:t>
      </w:r>
      <w:r w:rsidR="00FC2B1F" w:rsidRPr="0037160D">
        <w:rPr>
          <w:rFonts w:asciiTheme="minorHAnsi" w:hAnsiTheme="minorHAnsi" w:cs="Arial"/>
          <w:sz w:val="22"/>
        </w:rPr>
        <w:t>puis 48 heures consécutives.</w:t>
      </w:r>
    </w:p>
    <w:p w:rsidR="008A3EB0" w:rsidRPr="005058EC" w:rsidRDefault="008A3EB0" w:rsidP="00E13325">
      <w:pPr>
        <w:pStyle w:val="En-tte"/>
        <w:tabs>
          <w:tab w:val="clear" w:pos="4320"/>
          <w:tab w:val="clear" w:pos="8640"/>
          <w:tab w:val="left" w:pos="851"/>
        </w:tabs>
        <w:autoSpaceDE w:val="0"/>
        <w:autoSpaceDN w:val="0"/>
        <w:adjustRightInd w:val="0"/>
        <w:rPr>
          <w:rFonts w:asciiTheme="minorHAnsi" w:hAnsiTheme="minorHAnsi" w:cs="Arial"/>
          <w:sz w:val="6"/>
        </w:rPr>
      </w:pPr>
    </w:p>
    <w:p w:rsidR="0037160D" w:rsidRDefault="00CB0A4C" w:rsidP="00E133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2"/>
          <w:szCs w:val="18"/>
          <w:lang w:val="fr-FR"/>
        </w:rPr>
      </w:pPr>
      <w:r w:rsidRPr="0037160D">
        <w:rPr>
          <w:rFonts w:cs="Arial"/>
          <w:sz w:val="22"/>
          <w:szCs w:val="18"/>
          <w:lang w:val="fr-FR"/>
        </w:rPr>
        <w:t xml:space="preserve">Pour la majorité des </w:t>
      </w:r>
      <w:r w:rsidR="00FC2B1F" w:rsidRPr="0037160D">
        <w:rPr>
          <w:rFonts w:cs="Arial"/>
          <w:sz w:val="22"/>
          <w:szCs w:val="18"/>
          <w:lang w:val="fr-FR"/>
        </w:rPr>
        <w:t>signes et symptômes de maladies,</w:t>
      </w:r>
      <w:r w:rsidRPr="0037160D">
        <w:rPr>
          <w:rFonts w:cs="Arial"/>
          <w:sz w:val="22"/>
          <w:szCs w:val="18"/>
          <w:lang w:val="fr-FR"/>
        </w:rPr>
        <w:t xml:space="preserve"> une consultation médicale est nécessaire afin d’obtenir un diagnostic précis qui pourra justifier ou non l’exclusion de l’enfant du service de garde. </w:t>
      </w:r>
      <w:r w:rsidR="006973EF" w:rsidRPr="0037160D">
        <w:rPr>
          <w:rFonts w:cs="Arial"/>
          <w:sz w:val="22"/>
          <w:szCs w:val="18"/>
          <w:lang w:val="fr-FR"/>
        </w:rPr>
        <w:t xml:space="preserve">La direction se réserve le droit de demander une consultation médicale pour tout enfant chez qui une infection est suspectée. En milieu familial, ce droit est octroyé à la responsable du service de garde. </w:t>
      </w:r>
    </w:p>
    <w:p w:rsidR="003740B3" w:rsidRPr="005058EC" w:rsidRDefault="003740B3" w:rsidP="00E13325">
      <w:pPr>
        <w:jc w:val="both"/>
        <w:rPr>
          <w:color w:val="000090"/>
          <w:sz w:val="10"/>
        </w:rPr>
      </w:pPr>
    </w:p>
    <w:p w:rsidR="001F563C" w:rsidRPr="005058EC" w:rsidRDefault="00097D96" w:rsidP="00E13325">
      <w:pPr>
        <w:jc w:val="both"/>
        <w:rPr>
          <w:b/>
          <w:caps/>
          <w:color w:val="0070C0"/>
          <w:sz w:val="22"/>
        </w:rPr>
      </w:pPr>
      <w:r w:rsidRPr="005058EC">
        <w:rPr>
          <w:b/>
          <w:caps/>
          <w:color w:val="0070C0"/>
          <w:sz w:val="22"/>
        </w:rPr>
        <w:t xml:space="preserve">pour les autres </w:t>
      </w:r>
      <w:r w:rsidR="006973EF" w:rsidRPr="005058EC">
        <w:rPr>
          <w:b/>
          <w:caps/>
          <w:color w:val="0070C0"/>
          <w:sz w:val="22"/>
        </w:rPr>
        <w:t>types d’</w:t>
      </w:r>
      <w:r w:rsidRPr="005058EC">
        <w:rPr>
          <w:b/>
          <w:caps/>
          <w:color w:val="0070C0"/>
          <w:sz w:val="22"/>
        </w:rPr>
        <w:t xml:space="preserve">infections, </w:t>
      </w:r>
      <w:r w:rsidR="001F563C" w:rsidRPr="005058EC">
        <w:rPr>
          <w:b/>
          <w:caps/>
          <w:color w:val="0070C0"/>
          <w:sz w:val="22"/>
        </w:rPr>
        <w:t>Combien de temps dois-je garder mon enfant à la maison?</w:t>
      </w:r>
    </w:p>
    <w:p w:rsidR="006973EF" w:rsidRPr="005058EC" w:rsidRDefault="006973EF" w:rsidP="00E13325">
      <w:pPr>
        <w:jc w:val="both"/>
        <w:rPr>
          <w:sz w:val="10"/>
        </w:rPr>
      </w:pPr>
    </w:p>
    <w:p w:rsidR="00CE6284" w:rsidRPr="0037160D" w:rsidRDefault="00FC517C" w:rsidP="00E13325">
      <w:pPr>
        <w:jc w:val="both"/>
        <w:rPr>
          <w:sz w:val="22"/>
        </w:rPr>
      </w:pPr>
      <w:r w:rsidRPr="0037160D">
        <w:rPr>
          <w:sz w:val="22"/>
        </w:rPr>
        <w:t>Certaines infections nécessitent</w:t>
      </w:r>
      <w:r w:rsidR="006973EF" w:rsidRPr="0037160D">
        <w:rPr>
          <w:sz w:val="22"/>
        </w:rPr>
        <w:t xml:space="preserve"> l’exclusion </w:t>
      </w:r>
      <w:r w:rsidRPr="0037160D">
        <w:rPr>
          <w:sz w:val="22"/>
        </w:rPr>
        <w:t xml:space="preserve">de l’enfant </w:t>
      </w:r>
      <w:r w:rsidR="006973EF" w:rsidRPr="0037160D">
        <w:rPr>
          <w:sz w:val="22"/>
        </w:rPr>
        <w:t>du service de garde</w:t>
      </w:r>
      <w:r w:rsidRPr="0037160D">
        <w:rPr>
          <w:sz w:val="22"/>
        </w:rPr>
        <w:t xml:space="preserve"> et d’autres non</w:t>
      </w:r>
      <w:r w:rsidR="00D31FC8" w:rsidRPr="0037160D">
        <w:rPr>
          <w:sz w:val="22"/>
        </w:rPr>
        <w:t xml:space="preserve">. </w:t>
      </w:r>
      <w:r w:rsidRPr="0037160D">
        <w:rPr>
          <w:sz w:val="22"/>
        </w:rPr>
        <w:t>La plupart du temps, l’ex</w:t>
      </w:r>
      <w:r w:rsidR="00D31FC8" w:rsidRPr="0037160D">
        <w:rPr>
          <w:sz w:val="22"/>
        </w:rPr>
        <w:t>c</w:t>
      </w:r>
      <w:r w:rsidRPr="0037160D">
        <w:rPr>
          <w:sz w:val="22"/>
        </w:rPr>
        <w:t>lusion doit avoir lieu lors de la période de contagion de la maladie</w:t>
      </w:r>
      <w:r w:rsidR="006973EF" w:rsidRPr="0037160D">
        <w:rPr>
          <w:sz w:val="22"/>
        </w:rPr>
        <w:t xml:space="preserve">. Voici une liste </w:t>
      </w:r>
      <w:r w:rsidR="00E13325" w:rsidRPr="0037160D">
        <w:rPr>
          <w:sz w:val="22"/>
        </w:rPr>
        <w:t>non exhaustive</w:t>
      </w:r>
      <w:r w:rsidR="003B0550" w:rsidRPr="0037160D">
        <w:rPr>
          <w:sz w:val="22"/>
        </w:rPr>
        <w:t xml:space="preserve"> des périodes de contagion de certaines </w:t>
      </w:r>
      <w:r w:rsidR="006973EF" w:rsidRPr="0037160D">
        <w:rPr>
          <w:sz w:val="22"/>
        </w:rPr>
        <w:t>maladies</w:t>
      </w:r>
      <w:r w:rsidR="003B0550" w:rsidRPr="0037160D">
        <w:rPr>
          <w:sz w:val="22"/>
        </w:rPr>
        <w:t xml:space="preserve"> infectieuses</w:t>
      </w:r>
      <w:r w:rsidR="006973EF" w:rsidRPr="0037160D">
        <w:rPr>
          <w:sz w:val="22"/>
        </w:rPr>
        <w:t xml:space="preserve">. </w:t>
      </w:r>
    </w:p>
    <w:p w:rsidR="006973EF" w:rsidRPr="005058EC" w:rsidRDefault="006973EF" w:rsidP="00E13325">
      <w:pPr>
        <w:jc w:val="both"/>
        <w:rPr>
          <w:sz w:val="14"/>
        </w:rPr>
      </w:pPr>
    </w:p>
    <w:tbl>
      <w:tblPr>
        <w:tblStyle w:val="Grillecouleur-Accent1"/>
        <w:tblW w:w="0" w:type="auto"/>
        <w:tblLook w:val="0400"/>
      </w:tblPr>
      <w:tblGrid>
        <w:gridCol w:w="3816"/>
        <w:gridCol w:w="6712"/>
      </w:tblGrid>
      <w:tr w:rsidR="006973EF" w:rsidRPr="0037160D">
        <w:trPr>
          <w:cnfStyle w:val="000000100000"/>
          <w:trHeight w:val="467"/>
        </w:trPr>
        <w:tc>
          <w:tcPr>
            <w:tcW w:w="0" w:type="auto"/>
            <w:shd w:val="clear" w:color="auto" w:fill="548DD4" w:themeFill="text2" w:themeFillTint="99"/>
          </w:tcPr>
          <w:p w:rsidR="006973EF" w:rsidRPr="0037160D" w:rsidRDefault="00CE6284" w:rsidP="00E13325">
            <w:pPr>
              <w:jc w:val="both"/>
              <w:rPr>
                <w:color w:val="FFFFFF" w:themeColor="background1"/>
              </w:rPr>
            </w:pPr>
            <w:r w:rsidRPr="0037160D">
              <w:rPr>
                <w:color w:val="FFFFFF" w:themeColor="background1"/>
              </w:rPr>
              <w:t>Type d’infection</w:t>
            </w:r>
          </w:p>
        </w:tc>
        <w:tc>
          <w:tcPr>
            <w:tcW w:w="0" w:type="auto"/>
            <w:shd w:val="clear" w:color="auto" w:fill="548DD4" w:themeFill="text2" w:themeFillTint="99"/>
          </w:tcPr>
          <w:p w:rsidR="006973EF" w:rsidRPr="0037160D" w:rsidRDefault="00FC517C" w:rsidP="00E13325">
            <w:pPr>
              <w:jc w:val="both"/>
              <w:rPr>
                <w:color w:val="FFFFFF" w:themeColor="background1"/>
              </w:rPr>
            </w:pPr>
            <w:r w:rsidRPr="0037160D">
              <w:rPr>
                <w:color w:val="FFFFFF" w:themeColor="background1"/>
              </w:rPr>
              <w:t>Durée de la période</w:t>
            </w:r>
            <w:r w:rsidR="003C51D7" w:rsidRPr="0037160D">
              <w:rPr>
                <w:color w:val="FFFFFF" w:themeColor="background1"/>
              </w:rPr>
              <w:t xml:space="preserve"> d’exclusion</w:t>
            </w:r>
          </w:p>
        </w:tc>
      </w:tr>
      <w:tr w:rsidR="006973EF" w:rsidRPr="0037160D">
        <w:trPr>
          <w:trHeight w:val="280"/>
        </w:trPr>
        <w:tc>
          <w:tcPr>
            <w:tcW w:w="0" w:type="auto"/>
          </w:tcPr>
          <w:p w:rsidR="006973EF" w:rsidRPr="0037160D" w:rsidRDefault="006973EF" w:rsidP="005058EC">
            <w:r w:rsidRPr="0037160D">
              <w:t>Coqueluche </w:t>
            </w:r>
          </w:p>
        </w:tc>
        <w:tc>
          <w:tcPr>
            <w:tcW w:w="0" w:type="auto"/>
          </w:tcPr>
          <w:p w:rsidR="006973EF" w:rsidRPr="0037160D" w:rsidRDefault="003C51D7" w:rsidP="00E13325">
            <w:pPr>
              <w:jc w:val="both"/>
            </w:pPr>
            <w:r w:rsidRPr="0037160D">
              <w:t xml:space="preserve">Exclure </w:t>
            </w:r>
            <w:r w:rsidR="006973EF" w:rsidRPr="0037160D">
              <w:t>jusqu’à 5 jours après le début du traitement</w:t>
            </w:r>
          </w:p>
        </w:tc>
      </w:tr>
      <w:tr w:rsidR="006973EF" w:rsidRPr="0037160D">
        <w:trPr>
          <w:cnfStyle w:val="000000100000"/>
          <w:trHeight w:val="412"/>
        </w:trPr>
        <w:tc>
          <w:tcPr>
            <w:tcW w:w="0" w:type="auto"/>
          </w:tcPr>
          <w:p w:rsidR="006973EF" w:rsidRPr="0037160D" w:rsidRDefault="006973EF" w:rsidP="005058EC">
            <w:r w:rsidRPr="0037160D">
              <w:rPr>
                <w:rFonts w:cs="Arial"/>
              </w:rPr>
              <w:t>Impétigo</w:t>
            </w:r>
          </w:p>
        </w:tc>
        <w:tc>
          <w:tcPr>
            <w:tcW w:w="0" w:type="auto"/>
          </w:tcPr>
          <w:p w:rsidR="006973EF" w:rsidRPr="0037160D" w:rsidRDefault="003C51D7" w:rsidP="00E13325">
            <w:pPr>
              <w:jc w:val="both"/>
            </w:pPr>
            <w:r w:rsidRPr="0037160D">
              <w:rPr>
                <w:rFonts w:cs="Arial"/>
              </w:rPr>
              <w:t xml:space="preserve">Exclure </w:t>
            </w:r>
            <w:r w:rsidR="006973EF" w:rsidRPr="0037160D">
              <w:rPr>
                <w:rFonts w:cs="Arial"/>
              </w:rPr>
              <w:t>au moins 24 heures après le début du traitement</w:t>
            </w:r>
          </w:p>
        </w:tc>
      </w:tr>
      <w:tr w:rsidR="006973EF" w:rsidRPr="0037160D">
        <w:trPr>
          <w:trHeight w:val="520"/>
        </w:trPr>
        <w:tc>
          <w:tcPr>
            <w:tcW w:w="0" w:type="auto"/>
          </w:tcPr>
          <w:p w:rsidR="006973EF" w:rsidRPr="0037160D" w:rsidRDefault="005058EC" w:rsidP="005058EC">
            <w:r>
              <w:t xml:space="preserve">Pharyngite </w:t>
            </w:r>
            <w:r w:rsidR="00CE6284" w:rsidRPr="0037160D">
              <w:t>et amygdalite à streptocoque</w:t>
            </w:r>
          </w:p>
        </w:tc>
        <w:tc>
          <w:tcPr>
            <w:tcW w:w="0" w:type="auto"/>
          </w:tcPr>
          <w:p w:rsidR="006973EF" w:rsidRPr="0037160D" w:rsidRDefault="003C51D7" w:rsidP="00E13325">
            <w:pPr>
              <w:jc w:val="both"/>
            </w:pPr>
            <w:r w:rsidRPr="0037160D">
              <w:t>E</w:t>
            </w:r>
            <w:r w:rsidR="00CE6284" w:rsidRPr="0037160D">
              <w:t>xclure l’enfant jusqu’à 24  heures après le début du traitement</w:t>
            </w:r>
          </w:p>
        </w:tc>
      </w:tr>
      <w:tr w:rsidR="006973EF" w:rsidRPr="0037160D">
        <w:trPr>
          <w:cnfStyle w:val="000000100000"/>
          <w:trHeight w:val="439"/>
        </w:trPr>
        <w:tc>
          <w:tcPr>
            <w:tcW w:w="0" w:type="auto"/>
          </w:tcPr>
          <w:p w:rsidR="006973EF" w:rsidRPr="0037160D" w:rsidRDefault="00CE6284" w:rsidP="00E13325">
            <w:pPr>
              <w:jc w:val="both"/>
            </w:pPr>
            <w:r w:rsidRPr="0037160D">
              <w:t>Rubéole</w:t>
            </w:r>
          </w:p>
        </w:tc>
        <w:tc>
          <w:tcPr>
            <w:tcW w:w="0" w:type="auto"/>
          </w:tcPr>
          <w:p w:rsidR="006973EF" w:rsidRPr="0037160D" w:rsidRDefault="003C51D7" w:rsidP="00E13325">
            <w:pPr>
              <w:jc w:val="both"/>
            </w:pPr>
            <w:r w:rsidRPr="0037160D">
              <w:t>E</w:t>
            </w:r>
            <w:r w:rsidR="00CE6284" w:rsidRPr="0037160D">
              <w:t>xclure jusqu’à 7 jours après le début des rougeurs</w:t>
            </w:r>
          </w:p>
        </w:tc>
      </w:tr>
      <w:tr w:rsidR="006973EF" w:rsidRPr="0037160D">
        <w:trPr>
          <w:trHeight w:val="290"/>
        </w:trPr>
        <w:tc>
          <w:tcPr>
            <w:tcW w:w="0" w:type="auto"/>
          </w:tcPr>
          <w:p w:rsidR="006973EF" w:rsidRPr="0037160D" w:rsidRDefault="00CE6284" w:rsidP="00E13325">
            <w:pPr>
              <w:jc w:val="both"/>
            </w:pPr>
            <w:r w:rsidRPr="0037160D">
              <w:t>Gale</w:t>
            </w:r>
          </w:p>
        </w:tc>
        <w:tc>
          <w:tcPr>
            <w:tcW w:w="0" w:type="auto"/>
          </w:tcPr>
          <w:p w:rsidR="006973EF" w:rsidRPr="0037160D" w:rsidRDefault="003C51D7" w:rsidP="00E13325">
            <w:pPr>
              <w:jc w:val="both"/>
            </w:pPr>
            <w:r w:rsidRPr="0037160D">
              <w:t>E</w:t>
            </w:r>
            <w:r w:rsidR="00CE6284" w:rsidRPr="0037160D">
              <w:t>xclure jusqu’au lendemain de l’application du traitement</w:t>
            </w:r>
          </w:p>
        </w:tc>
      </w:tr>
      <w:tr w:rsidR="006973EF" w:rsidRPr="0037160D">
        <w:trPr>
          <w:cnfStyle w:val="000000100000"/>
          <w:trHeight w:val="266"/>
        </w:trPr>
        <w:tc>
          <w:tcPr>
            <w:tcW w:w="0" w:type="auto"/>
          </w:tcPr>
          <w:p w:rsidR="006973EF" w:rsidRPr="0037160D" w:rsidRDefault="00CE6284" w:rsidP="00E13325">
            <w:pPr>
              <w:jc w:val="both"/>
            </w:pPr>
            <w:r w:rsidRPr="0037160D">
              <w:t>Poux </w:t>
            </w:r>
          </w:p>
        </w:tc>
        <w:tc>
          <w:tcPr>
            <w:tcW w:w="0" w:type="auto"/>
          </w:tcPr>
          <w:p w:rsidR="006973EF" w:rsidRPr="0037160D" w:rsidRDefault="003C51D7" w:rsidP="00E13325">
            <w:pPr>
              <w:jc w:val="both"/>
            </w:pPr>
            <w:r w:rsidRPr="0037160D">
              <w:t>E</w:t>
            </w:r>
            <w:r w:rsidR="00CE6284" w:rsidRPr="0037160D">
              <w:t>xclure à la fin de la journée jusqu’à la première application du traitement</w:t>
            </w:r>
          </w:p>
        </w:tc>
      </w:tr>
      <w:tr w:rsidR="006973EF" w:rsidRPr="0037160D">
        <w:trPr>
          <w:trHeight w:val="270"/>
        </w:trPr>
        <w:tc>
          <w:tcPr>
            <w:tcW w:w="0" w:type="auto"/>
          </w:tcPr>
          <w:p w:rsidR="006973EF" w:rsidRPr="0037160D" w:rsidRDefault="00CE6284" w:rsidP="00E13325">
            <w:pPr>
              <w:jc w:val="both"/>
            </w:pPr>
            <w:r w:rsidRPr="0037160D">
              <w:t>Scarlatine </w:t>
            </w:r>
          </w:p>
        </w:tc>
        <w:tc>
          <w:tcPr>
            <w:tcW w:w="0" w:type="auto"/>
          </w:tcPr>
          <w:p w:rsidR="006973EF" w:rsidRPr="0037160D" w:rsidRDefault="003C51D7" w:rsidP="00E13325">
            <w:pPr>
              <w:jc w:val="both"/>
            </w:pPr>
            <w:r w:rsidRPr="0037160D">
              <w:t>E</w:t>
            </w:r>
            <w:r w:rsidR="00CE6284" w:rsidRPr="0037160D">
              <w:t>xclure l’enfant jusqu’à 24  heures après le début du traitement</w:t>
            </w:r>
          </w:p>
        </w:tc>
      </w:tr>
    </w:tbl>
    <w:p w:rsidR="001F563C" w:rsidRPr="005058EC" w:rsidRDefault="001F563C" w:rsidP="00E133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8"/>
          <w:szCs w:val="18"/>
          <w:lang w:val="fr-FR"/>
        </w:rPr>
      </w:pPr>
    </w:p>
    <w:p w:rsidR="00A4627F" w:rsidRDefault="00A4627F" w:rsidP="00E13325">
      <w:pPr>
        <w:jc w:val="both"/>
        <w:rPr>
          <w:sz w:val="22"/>
        </w:rPr>
      </w:pPr>
    </w:p>
    <w:p w:rsidR="00FC517C" w:rsidRPr="0037160D" w:rsidRDefault="00FC517C" w:rsidP="00E13325">
      <w:pPr>
        <w:jc w:val="both"/>
        <w:rPr>
          <w:sz w:val="22"/>
        </w:rPr>
      </w:pPr>
    </w:p>
    <w:p w:rsidR="004364FE" w:rsidRPr="0037160D" w:rsidRDefault="00FC517C" w:rsidP="004364FE">
      <w:pPr>
        <w:jc w:val="right"/>
        <w:rPr>
          <w:sz w:val="22"/>
        </w:rPr>
      </w:pPr>
      <w:r w:rsidRPr="0037160D">
        <w:rPr>
          <w:sz w:val="22"/>
        </w:rPr>
        <w:t>Do</w:t>
      </w:r>
      <w:r w:rsidR="004364FE" w:rsidRPr="0037160D">
        <w:rPr>
          <w:sz w:val="22"/>
        </w:rPr>
        <w:t>cument rédigé par Lisa Bolduc</w:t>
      </w:r>
    </w:p>
    <w:p w:rsidR="004364FE" w:rsidRPr="0037160D" w:rsidRDefault="004364FE" w:rsidP="004364FE">
      <w:pPr>
        <w:jc w:val="right"/>
        <w:rPr>
          <w:sz w:val="22"/>
        </w:rPr>
      </w:pPr>
      <w:r w:rsidRPr="0037160D">
        <w:rPr>
          <w:sz w:val="22"/>
        </w:rPr>
        <w:t>Stagiaire 4</w:t>
      </w:r>
      <w:r w:rsidRPr="0037160D">
        <w:rPr>
          <w:sz w:val="22"/>
          <w:vertAlign w:val="superscript"/>
        </w:rPr>
        <w:t>e</w:t>
      </w:r>
      <w:r w:rsidRPr="0037160D">
        <w:rPr>
          <w:sz w:val="22"/>
        </w:rPr>
        <w:t xml:space="preserve"> année,</w:t>
      </w:r>
      <w:r w:rsidR="00FC517C" w:rsidRPr="0037160D">
        <w:rPr>
          <w:sz w:val="22"/>
        </w:rPr>
        <w:t xml:space="preserve"> prog</w:t>
      </w:r>
      <w:r w:rsidRPr="0037160D">
        <w:rPr>
          <w:sz w:val="22"/>
        </w:rPr>
        <w:t>ramme de doctorat en pharmacie</w:t>
      </w:r>
    </w:p>
    <w:p w:rsidR="0037160D" w:rsidRDefault="00FC517C" w:rsidP="004364FE">
      <w:pPr>
        <w:jc w:val="right"/>
        <w:rPr>
          <w:sz w:val="22"/>
        </w:rPr>
      </w:pPr>
      <w:r w:rsidRPr="0037160D">
        <w:rPr>
          <w:sz w:val="22"/>
        </w:rPr>
        <w:t>Université de Montréal.</w:t>
      </w:r>
    </w:p>
    <w:p w:rsidR="0037160D" w:rsidRPr="005058EC" w:rsidRDefault="0037160D" w:rsidP="003716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
          <w:szCs w:val="18"/>
          <w:u w:val="single"/>
          <w:lang w:val="fr-FR"/>
        </w:rPr>
      </w:pPr>
    </w:p>
    <w:p w:rsidR="0037160D" w:rsidRPr="005058EC" w:rsidRDefault="0037160D" w:rsidP="003716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10"/>
          <w:szCs w:val="18"/>
          <w:u w:val="single"/>
          <w:lang w:val="fr-FR"/>
        </w:rPr>
      </w:pPr>
    </w:p>
    <w:p w:rsidR="0037160D" w:rsidRPr="005058EC" w:rsidRDefault="0037160D" w:rsidP="003716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18"/>
          <w:szCs w:val="18"/>
          <w:u w:val="single"/>
          <w:lang w:val="fr-FR"/>
        </w:rPr>
      </w:pPr>
      <w:r w:rsidRPr="0037160D">
        <w:rPr>
          <w:rFonts w:cs="Arial"/>
          <w:sz w:val="18"/>
          <w:szCs w:val="18"/>
          <w:u w:val="single"/>
          <w:lang w:val="fr-FR"/>
        </w:rPr>
        <w:t>Références :</w:t>
      </w:r>
      <w:r w:rsidR="00A129C1">
        <w:rPr>
          <w:rFonts w:cs="Arial"/>
          <w:sz w:val="18"/>
          <w:szCs w:val="18"/>
          <w:u w:val="single"/>
          <w:lang w:val="fr-FR"/>
        </w:rPr>
        <w:t xml:space="preserve"> </w:t>
      </w:r>
      <w:r w:rsidRPr="005058EC">
        <w:rPr>
          <w:rFonts w:cs="Arial"/>
          <w:sz w:val="14"/>
          <w:szCs w:val="18"/>
          <w:lang w:val="fr-FR"/>
        </w:rPr>
        <w:t xml:space="preserve">1- Comité de prévention des infections dans les services de garde à l’enfance du Québec. Les infections en milieu de garde. Affiche mise à jour en 2012. </w:t>
      </w:r>
    </w:p>
    <w:p w:rsidR="00931145" w:rsidRPr="005058EC" w:rsidRDefault="0037160D" w:rsidP="00827882">
      <w:pPr>
        <w:jc w:val="both"/>
        <w:rPr>
          <w:sz w:val="14"/>
        </w:rPr>
      </w:pPr>
      <w:r w:rsidRPr="005058EC">
        <w:rPr>
          <w:rFonts w:cs="Arial"/>
          <w:sz w:val="14"/>
          <w:szCs w:val="18"/>
          <w:lang w:val="fr-FR"/>
        </w:rPr>
        <w:t xml:space="preserve">2- Chapitre III - La prévention et le contrôle des infections dans les services de garde à l’enfance. Dans : </w:t>
      </w:r>
      <w:r w:rsidRPr="005058EC">
        <w:rPr>
          <w:sz w:val="14"/>
        </w:rPr>
        <w:t>Prévention et contrôle des infections dans les services de garde à l’enfance – Guide d’intervention. Ministère de la Santé et des Services sociaux du Québec. Novembre 2008, mise à jour novembre 2012.</w:t>
      </w:r>
    </w:p>
    <w:sectPr w:rsidR="00931145" w:rsidRPr="005058EC" w:rsidSect="002A0043">
      <w:footerReference w:type="default" r:id="rId9"/>
      <w:pgSz w:w="12240" w:h="15840" w:code="1"/>
      <w:pgMar w:top="567" w:right="964" w:bottom="567" w:left="964" w:header="454" w:footer="34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8EF" w:rsidRDefault="005118EF" w:rsidP="005118EF">
      <w:r>
        <w:separator/>
      </w:r>
    </w:p>
  </w:endnote>
  <w:endnote w:type="continuationSeparator" w:id="0">
    <w:p w:rsidR="005118EF" w:rsidRDefault="005118EF" w:rsidP="005118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8EF" w:rsidRPr="005118EF" w:rsidRDefault="00187981">
    <w:pPr>
      <w:pStyle w:val="Pieddepage"/>
      <w:rPr>
        <w:sz w:val="18"/>
        <w:szCs w:val="18"/>
      </w:rPr>
    </w:pPr>
    <w:r>
      <w:rPr>
        <w:sz w:val="18"/>
        <w:szCs w:val="18"/>
      </w:rPr>
      <w:t>V:/Anciens documents/Martine/Santé et sécurité</w:t>
    </w:r>
    <w:r w:rsidR="005118EF" w:rsidRPr="005118EF">
      <w:rPr>
        <w:sz w:val="18"/>
        <w:szCs w:val="18"/>
      </w:rPr>
      <w:t>/Guide d`exclusion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8EF" w:rsidRDefault="005118EF" w:rsidP="005118EF">
      <w:r>
        <w:separator/>
      </w:r>
    </w:p>
  </w:footnote>
  <w:footnote w:type="continuationSeparator" w:id="0">
    <w:p w:rsidR="005118EF" w:rsidRDefault="005118EF" w:rsidP="005118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4754"/>
    <w:multiLevelType w:val="hybridMultilevel"/>
    <w:tmpl w:val="67D26682"/>
    <w:lvl w:ilvl="0" w:tplc="8CF297C4">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B653A1"/>
    <w:multiLevelType w:val="hybridMultilevel"/>
    <w:tmpl w:val="FC62C774"/>
    <w:lvl w:ilvl="0" w:tplc="04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8FE3146"/>
    <w:multiLevelType w:val="hybridMultilevel"/>
    <w:tmpl w:val="DBD66026"/>
    <w:lvl w:ilvl="0" w:tplc="040C000F">
      <w:start w:val="1"/>
      <w:numFmt w:val="decimal"/>
      <w:lvlText w:val="%1."/>
      <w:lvlJc w:val="left"/>
      <w:pPr>
        <w:tabs>
          <w:tab w:val="num" w:pos="720"/>
        </w:tabs>
        <w:ind w:left="720" w:hanging="360"/>
      </w:pPr>
      <w:rPr>
        <w:rFonts w:hint="default"/>
      </w:rPr>
    </w:lvl>
    <w:lvl w:ilvl="1" w:tplc="8CF297C4">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2A446EE"/>
    <w:multiLevelType w:val="hybridMultilevel"/>
    <w:tmpl w:val="B50AF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5757B2"/>
    <w:multiLevelType w:val="hybridMultilevel"/>
    <w:tmpl w:val="143C9058"/>
    <w:lvl w:ilvl="0" w:tplc="8CF297C4">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A306812"/>
    <w:multiLevelType w:val="hybridMultilevel"/>
    <w:tmpl w:val="7492A52E"/>
    <w:lvl w:ilvl="0" w:tplc="8CF297C4">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E820F15"/>
    <w:multiLevelType w:val="hybridMultilevel"/>
    <w:tmpl w:val="3C389F56"/>
    <w:lvl w:ilvl="0" w:tplc="8CF297C4">
      <w:start w:val="1"/>
      <w:numFmt w:val="bullet"/>
      <w:lvlText w:val=""/>
      <w:lvlJc w:val="left"/>
      <w:pPr>
        <w:tabs>
          <w:tab w:val="num" w:pos="1065"/>
        </w:tabs>
        <w:ind w:left="1065"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3207FA"/>
    <w:multiLevelType w:val="hybridMultilevel"/>
    <w:tmpl w:val="58ECE1DA"/>
    <w:lvl w:ilvl="0" w:tplc="8CF297C4">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A5D760F"/>
    <w:multiLevelType w:val="hybridMultilevel"/>
    <w:tmpl w:val="02247558"/>
    <w:lvl w:ilvl="0" w:tplc="04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9">
    <w:nsid w:val="32657CD3"/>
    <w:multiLevelType w:val="hybridMultilevel"/>
    <w:tmpl w:val="0DBC3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AE35B56"/>
    <w:multiLevelType w:val="hybridMultilevel"/>
    <w:tmpl w:val="5ED0BD24"/>
    <w:lvl w:ilvl="0" w:tplc="8CF297C4">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CDD34B1"/>
    <w:multiLevelType w:val="hybridMultilevel"/>
    <w:tmpl w:val="2710F712"/>
    <w:lvl w:ilvl="0" w:tplc="EAF432E6">
      <w:start w:val="1"/>
      <w:numFmt w:val="decimal"/>
      <w:lvlText w:val="%1."/>
      <w:lvlJc w:val="left"/>
      <w:pPr>
        <w:tabs>
          <w:tab w:val="num" w:pos="1635"/>
        </w:tabs>
        <w:ind w:left="1635" w:hanging="127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4D197E43"/>
    <w:multiLevelType w:val="hybridMultilevel"/>
    <w:tmpl w:val="3C389F56"/>
    <w:lvl w:ilvl="0" w:tplc="8CF297C4">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D992831"/>
    <w:multiLevelType w:val="hybridMultilevel"/>
    <w:tmpl w:val="444457DA"/>
    <w:lvl w:ilvl="0" w:tplc="8CF297C4">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18B7BB9"/>
    <w:multiLevelType w:val="hybridMultilevel"/>
    <w:tmpl w:val="67D26682"/>
    <w:lvl w:ilvl="0" w:tplc="8CF297C4">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9763FD8"/>
    <w:multiLevelType w:val="hybridMultilevel"/>
    <w:tmpl w:val="0B58AF9E"/>
    <w:lvl w:ilvl="0" w:tplc="8CF297C4">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5D43239E"/>
    <w:multiLevelType w:val="hybridMultilevel"/>
    <w:tmpl w:val="5ED0BD24"/>
    <w:lvl w:ilvl="0" w:tplc="8CF297C4">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4055121"/>
    <w:multiLevelType w:val="hybridMultilevel"/>
    <w:tmpl w:val="6CCC6944"/>
    <w:lvl w:ilvl="0" w:tplc="8CF297C4">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76715FC"/>
    <w:multiLevelType w:val="hybridMultilevel"/>
    <w:tmpl w:val="1D5CAED2"/>
    <w:lvl w:ilvl="0" w:tplc="8CF297C4">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A895B05"/>
    <w:multiLevelType w:val="hybridMultilevel"/>
    <w:tmpl w:val="5170B6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E144067"/>
    <w:multiLevelType w:val="hybridMultilevel"/>
    <w:tmpl w:val="F888223E"/>
    <w:lvl w:ilvl="0" w:tplc="8CF297C4">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73457D8D"/>
    <w:multiLevelType w:val="hybridMultilevel"/>
    <w:tmpl w:val="DB74A528"/>
    <w:lvl w:ilvl="0" w:tplc="8CF297C4">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8AE6ADE"/>
    <w:multiLevelType w:val="hybridMultilevel"/>
    <w:tmpl w:val="1140121C"/>
    <w:lvl w:ilvl="0" w:tplc="8CF297C4">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7E585A20"/>
    <w:multiLevelType w:val="hybridMultilevel"/>
    <w:tmpl w:val="58ECE1DA"/>
    <w:lvl w:ilvl="0" w:tplc="8CF297C4">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2"/>
  </w:num>
  <w:num w:numId="4">
    <w:abstractNumId w:val="17"/>
  </w:num>
  <w:num w:numId="5">
    <w:abstractNumId w:val="15"/>
  </w:num>
  <w:num w:numId="6">
    <w:abstractNumId w:val="4"/>
  </w:num>
  <w:num w:numId="7">
    <w:abstractNumId w:val="22"/>
  </w:num>
  <w:num w:numId="8">
    <w:abstractNumId w:val="9"/>
  </w:num>
  <w:num w:numId="9">
    <w:abstractNumId w:val="19"/>
  </w:num>
  <w:num w:numId="10">
    <w:abstractNumId w:val="3"/>
  </w:num>
  <w:num w:numId="11">
    <w:abstractNumId w:val="21"/>
  </w:num>
  <w:num w:numId="12">
    <w:abstractNumId w:val="12"/>
  </w:num>
  <w:num w:numId="13">
    <w:abstractNumId w:val="6"/>
  </w:num>
  <w:num w:numId="14">
    <w:abstractNumId w:val="13"/>
  </w:num>
  <w:num w:numId="15">
    <w:abstractNumId w:val="14"/>
  </w:num>
  <w:num w:numId="16">
    <w:abstractNumId w:val="0"/>
  </w:num>
  <w:num w:numId="17">
    <w:abstractNumId w:val="18"/>
  </w:num>
  <w:num w:numId="18">
    <w:abstractNumId w:val="5"/>
  </w:num>
  <w:num w:numId="19">
    <w:abstractNumId w:val="10"/>
  </w:num>
  <w:num w:numId="20">
    <w:abstractNumId w:val="16"/>
  </w:num>
  <w:num w:numId="21">
    <w:abstractNumId w:val="7"/>
  </w:num>
  <w:num w:numId="22">
    <w:abstractNumId w:val="23"/>
  </w:num>
  <w:num w:numId="23">
    <w:abstractNumId w:val="8"/>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o:colormenu v:ext="edit" strokecolor="#0070c0"/>
    </o:shapedefaults>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5634A7"/>
    <w:rsid w:val="000675E4"/>
    <w:rsid w:val="00097D96"/>
    <w:rsid w:val="000A2AC1"/>
    <w:rsid w:val="000D0BBD"/>
    <w:rsid w:val="00161404"/>
    <w:rsid w:val="00187981"/>
    <w:rsid w:val="001E7163"/>
    <w:rsid w:val="001F563C"/>
    <w:rsid w:val="00281982"/>
    <w:rsid w:val="002A0043"/>
    <w:rsid w:val="002A7F5D"/>
    <w:rsid w:val="0037160D"/>
    <w:rsid w:val="003740B3"/>
    <w:rsid w:val="003A2A6F"/>
    <w:rsid w:val="003B0550"/>
    <w:rsid w:val="003C51D7"/>
    <w:rsid w:val="003F51E6"/>
    <w:rsid w:val="00403039"/>
    <w:rsid w:val="004364FE"/>
    <w:rsid w:val="004B06E7"/>
    <w:rsid w:val="005058EC"/>
    <w:rsid w:val="005118EF"/>
    <w:rsid w:val="00513A6C"/>
    <w:rsid w:val="00530D5C"/>
    <w:rsid w:val="00533473"/>
    <w:rsid w:val="005459B6"/>
    <w:rsid w:val="005634A7"/>
    <w:rsid w:val="006214FA"/>
    <w:rsid w:val="006973EF"/>
    <w:rsid w:val="00711CF5"/>
    <w:rsid w:val="00767D7A"/>
    <w:rsid w:val="00776DE6"/>
    <w:rsid w:val="00793112"/>
    <w:rsid w:val="00827882"/>
    <w:rsid w:val="00832028"/>
    <w:rsid w:val="008551DD"/>
    <w:rsid w:val="008A3EB0"/>
    <w:rsid w:val="009244BF"/>
    <w:rsid w:val="00931145"/>
    <w:rsid w:val="00993F59"/>
    <w:rsid w:val="009F0706"/>
    <w:rsid w:val="009F2ADD"/>
    <w:rsid w:val="00A03304"/>
    <w:rsid w:val="00A129C1"/>
    <w:rsid w:val="00A4627F"/>
    <w:rsid w:val="00A82C5E"/>
    <w:rsid w:val="00A94890"/>
    <w:rsid w:val="00AF6AAB"/>
    <w:rsid w:val="00B25BCB"/>
    <w:rsid w:val="00B81F07"/>
    <w:rsid w:val="00C04114"/>
    <w:rsid w:val="00C80023"/>
    <w:rsid w:val="00C944EF"/>
    <w:rsid w:val="00CB0A4C"/>
    <w:rsid w:val="00CE6284"/>
    <w:rsid w:val="00D31FC8"/>
    <w:rsid w:val="00D41D72"/>
    <w:rsid w:val="00DC283B"/>
    <w:rsid w:val="00E13325"/>
    <w:rsid w:val="00E40791"/>
    <w:rsid w:val="00EF1520"/>
    <w:rsid w:val="00FC2B1F"/>
    <w:rsid w:val="00FC517C"/>
  </w:rsids>
  <m:mathPr>
    <m:mathFont m:val="Cambria Math"/>
    <m:brkBin m:val="before"/>
    <m:brkBinSub m:val="--"/>
    <m:smallFrac m:val="off"/>
    <m:dispDef m:val="off"/>
    <m:lMargin m:val="0"/>
    <m:rMargin m:val="0"/>
    <m:defJc m:val="centerGroup"/>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stroke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Colorful Grid Accent 1" w:uiPriority="73"/>
  </w:latentStyles>
  <w:style w:type="paragraph" w:default="1" w:styleId="Normal">
    <w:name w:val="Normal"/>
    <w:qFormat/>
    <w:rsid w:val="005C4521"/>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931145"/>
    <w:pPr>
      <w:tabs>
        <w:tab w:val="center" w:pos="4320"/>
        <w:tab w:val="right" w:pos="8640"/>
      </w:tabs>
      <w:jc w:val="both"/>
    </w:pPr>
    <w:rPr>
      <w:rFonts w:ascii="Arial" w:eastAsia="Times New Roman" w:hAnsi="Arial" w:cs="Times New Roman"/>
      <w:szCs w:val="20"/>
      <w:lang w:eastAsia="fr-FR"/>
    </w:rPr>
  </w:style>
  <w:style w:type="character" w:customStyle="1" w:styleId="En-tteCar">
    <w:name w:val="En-tête Car"/>
    <w:basedOn w:val="Policepardfaut"/>
    <w:link w:val="En-tte"/>
    <w:rsid w:val="00931145"/>
    <w:rPr>
      <w:rFonts w:ascii="Arial" w:eastAsia="Times New Roman" w:hAnsi="Arial" w:cs="Times New Roman"/>
      <w:szCs w:val="20"/>
      <w:lang w:val="fr-CA" w:eastAsia="fr-FR"/>
    </w:rPr>
  </w:style>
  <w:style w:type="paragraph" w:styleId="Paragraphedeliste">
    <w:name w:val="List Paragraph"/>
    <w:basedOn w:val="Normal"/>
    <w:rsid w:val="00793112"/>
    <w:pPr>
      <w:ind w:left="720"/>
      <w:contextualSpacing/>
    </w:pPr>
  </w:style>
  <w:style w:type="table" w:styleId="Grillecouleur-Accent1">
    <w:name w:val="Colorful Grid Accent 1"/>
    <w:basedOn w:val="TableauNormal"/>
    <w:uiPriority w:val="73"/>
    <w:rsid w:val="006973EF"/>
    <w:rPr>
      <w:color w:val="000000" w:themeColor="text1"/>
      <w:sz w:val="22"/>
      <w:szCs w:val="22"/>
      <w:lang w:eastAsia="fr-F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tedebasdepage">
    <w:name w:val="footnote text"/>
    <w:basedOn w:val="Normal"/>
    <w:link w:val="NotedebasdepageCar"/>
    <w:rsid w:val="0037160D"/>
  </w:style>
  <w:style w:type="character" w:customStyle="1" w:styleId="NotedebasdepageCar">
    <w:name w:val="Note de bas de page Car"/>
    <w:basedOn w:val="Policepardfaut"/>
    <w:link w:val="Notedebasdepage"/>
    <w:rsid w:val="0037160D"/>
    <w:rPr>
      <w:lang w:val="fr-CA"/>
    </w:rPr>
  </w:style>
  <w:style w:type="character" w:styleId="Appelnotedebasdep">
    <w:name w:val="footnote reference"/>
    <w:basedOn w:val="Policepardfaut"/>
    <w:rsid w:val="0037160D"/>
    <w:rPr>
      <w:vertAlign w:val="superscript"/>
    </w:rPr>
  </w:style>
  <w:style w:type="paragraph" w:styleId="Textedebulles">
    <w:name w:val="Balloon Text"/>
    <w:basedOn w:val="Normal"/>
    <w:link w:val="TextedebullesCar"/>
    <w:rsid w:val="00B81F07"/>
    <w:rPr>
      <w:rFonts w:ascii="Tahoma" w:hAnsi="Tahoma" w:cs="Tahoma"/>
      <w:sz w:val="16"/>
      <w:szCs w:val="16"/>
    </w:rPr>
  </w:style>
  <w:style w:type="character" w:customStyle="1" w:styleId="TextedebullesCar">
    <w:name w:val="Texte de bulles Car"/>
    <w:basedOn w:val="Policepardfaut"/>
    <w:link w:val="Textedebulles"/>
    <w:rsid w:val="00B81F07"/>
    <w:rPr>
      <w:rFonts w:ascii="Tahoma" w:hAnsi="Tahoma" w:cs="Tahoma"/>
      <w:sz w:val="16"/>
      <w:szCs w:val="16"/>
      <w:lang w:val="fr-CA"/>
    </w:rPr>
  </w:style>
  <w:style w:type="paragraph" w:styleId="Pieddepage">
    <w:name w:val="footer"/>
    <w:basedOn w:val="Normal"/>
    <w:link w:val="PieddepageCar"/>
    <w:rsid w:val="005118EF"/>
    <w:pPr>
      <w:tabs>
        <w:tab w:val="center" w:pos="4320"/>
        <w:tab w:val="right" w:pos="8640"/>
      </w:tabs>
    </w:pPr>
  </w:style>
  <w:style w:type="character" w:customStyle="1" w:styleId="PieddepageCar">
    <w:name w:val="Pied de page Car"/>
    <w:basedOn w:val="Policepardfaut"/>
    <w:link w:val="Pieddepage"/>
    <w:rsid w:val="005118EF"/>
    <w:rPr>
      <w:lang w:val="fr-C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6C837-14FF-486A-937B-90D1A647C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1607</Words>
  <Characters>8841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UdeM</Company>
  <LinksUpToDate>false</LinksUpToDate>
  <CharactersWithSpaces>10428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Pharmacie</dc:creator>
  <cp:lastModifiedBy>Myriam Bertrand</cp:lastModifiedBy>
  <cp:revision>2</cp:revision>
  <cp:lastPrinted>2014-03-25T13:50:00Z</cp:lastPrinted>
  <dcterms:created xsi:type="dcterms:W3CDTF">2014-04-02T17:40:00Z</dcterms:created>
  <dcterms:modified xsi:type="dcterms:W3CDTF">2014-04-02T17:40:00Z</dcterms:modified>
</cp:coreProperties>
</file>