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E08" w:rsidRPr="001A5E22" w:rsidRDefault="007F1E08" w:rsidP="00960B88">
      <w:pPr>
        <w:pStyle w:val="Titre1"/>
        <w:rPr>
          <w:rFonts w:asciiTheme="minorHAnsi" w:hAnsiTheme="minorHAnsi"/>
          <w:sz w:val="20"/>
        </w:rPr>
      </w:pPr>
    </w:p>
    <w:p w:rsidR="007F1E08" w:rsidRPr="001A5E22" w:rsidRDefault="007F1E08" w:rsidP="00960B88">
      <w:pPr>
        <w:pStyle w:val="Titre1"/>
        <w:rPr>
          <w:rFonts w:asciiTheme="minorHAnsi" w:hAnsiTheme="minorHAnsi"/>
          <w:sz w:val="20"/>
        </w:rPr>
      </w:pPr>
    </w:p>
    <w:p w:rsidR="007F1E08" w:rsidRPr="001A5E22" w:rsidRDefault="007F1E08" w:rsidP="00960B88">
      <w:pPr>
        <w:pStyle w:val="Titre1"/>
        <w:rPr>
          <w:rFonts w:asciiTheme="minorHAnsi" w:hAnsiTheme="minorHAnsi"/>
          <w:sz w:val="20"/>
        </w:rPr>
      </w:pPr>
    </w:p>
    <w:p w:rsidR="007F1E08" w:rsidRPr="001A5E22" w:rsidRDefault="007F1E08" w:rsidP="00960B88">
      <w:pPr>
        <w:pStyle w:val="Titre1"/>
        <w:rPr>
          <w:rFonts w:asciiTheme="minorHAnsi" w:hAnsiTheme="minorHAnsi"/>
          <w:sz w:val="20"/>
        </w:rPr>
      </w:pPr>
    </w:p>
    <w:p w:rsidR="007F1E08" w:rsidRPr="001A5E22" w:rsidRDefault="007F1E08" w:rsidP="00960B88">
      <w:pPr>
        <w:pStyle w:val="Titre1"/>
        <w:jc w:val="center"/>
        <w:rPr>
          <w:rFonts w:asciiTheme="minorHAnsi" w:hAnsiTheme="minorHAnsi"/>
          <w:szCs w:val="24"/>
        </w:rPr>
      </w:pPr>
      <w:r w:rsidRPr="001A5E22">
        <w:rPr>
          <w:rFonts w:asciiTheme="minorHAnsi" w:hAnsiTheme="minorHAnsi"/>
          <w:szCs w:val="24"/>
        </w:rPr>
        <w:t>LA PROCÉDURE DE TRAITEMENT</w:t>
      </w:r>
    </w:p>
    <w:p w:rsidR="007F1E08" w:rsidRPr="001A5E22" w:rsidRDefault="007F1E08" w:rsidP="00960B88">
      <w:pPr>
        <w:pStyle w:val="Titre1"/>
        <w:jc w:val="center"/>
        <w:rPr>
          <w:rFonts w:asciiTheme="minorHAnsi" w:hAnsiTheme="minorHAnsi"/>
          <w:szCs w:val="24"/>
        </w:rPr>
      </w:pPr>
      <w:r w:rsidRPr="001A5E22">
        <w:rPr>
          <w:rFonts w:asciiTheme="minorHAnsi" w:hAnsiTheme="minorHAnsi"/>
          <w:szCs w:val="24"/>
        </w:rPr>
        <w:t>DES PLAINTES</w:t>
      </w:r>
    </w:p>
    <w:p w:rsidR="007F1E08" w:rsidRPr="001A5E22" w:rsidRDefault="007F1E08" w:rsidP="00960B88">
      <w:pPr>
        <w:pStyle w:val="Titre1"/>
        <w:rPr>
          <w:rFonts w:asciiTheme="minorHAnsi" w:hAnsiTheme="minorHAnsi"/>
          <w:sz w:val="20"/>
        </w:rPr>
      </w:pPr>
    </w:p>
    <w:p w:rsidR="007F1E08" w:rsidRPr="001A5E22" w:rsidRDefault="007F1E08" w:rsidP="00960B88">
      <w:pPr>
        <w:jc w:val="both"/>
        <w:rPr>
          <w:rFonts w:asciiTheme="minorHAnsi" w:hAnsiTheme="minorHAnsi"/>
          <w:sz w:val="20"/>
        </w:rPr>
      </w:pPr>
    </w:p>
    <w:p w:rsidR="007F1E08" w:rsidRPr="001A5E22" w:rsidRDefault="007F1E08" w:rsidP="00960B88">
      <w:pPr>
        <w:jc w:val="both"/>
        <w:rPr>
          <w:rFonts w:asciiTheme="minorHAnsi" w:hAnsiTheme="minorHAnsi"/>
          <w:sz w:val="20"/>
        </w:rPr>
      </w:pPr>
    </w:p>
    <w:p w:rsidR="007F1E08" w:rsidRPr="001A5E22" w:rsidRDefault="007F1E08" w:rsidP="00960B88">
      <w:pPr>
        <w:jc w:val="both"/>
        <w:rPr>
          <w:rFonts w:asciiTheme="minorHAnsi" w:hAnsiTheme="minorHAnsi"/>
          <w:sz w:val="20"/>
        </w:rPr>
      </w:pPr>
    </w:p>
    <w:p w:rsidR="007F1E08" w:rsidRPr="001A5E22" w:rsidRDefault="007F1E08" w:rsidP="00960B88">
      <w:pPr>
        <w:jc w:val="both"/>
        <w:rPr>
          <w:rFonts w:asciiTheme="minorHAnsi" w:hAnsiTheme="minorHAnsi"/>
          <w:sz w:val="20"/>
        </w:rPr>
      </w:pPr>
    </w:p>
    <w:p w:rsidR="007F1E08" w:rsidRPr="001A5E22" w:rsidRDefault="007F1E08" w:rsidP="00960B88">
      <w:pPr>
        <w:jc w:val="both"/>
        <w:rPr>
          <w:rFonts w:asciiTheme="minorHAnsi" w:hAnsiTheme="minorHAnsi"/>
          <w:sz w:val="20"/>
        </w:rPr>
      </w:pPr>
    </w:p>
    <w:p w:rsidR="007F1E08" w:rsidRPr="001A5E22" w:rsidRDefault="007F1E08" w:rsidP="00960B88">
      <w:pPr>
        <w:jc w:val="both"/>
        <w:rPr>
          <w:rFonts w:asciiTheme="minorHAnsi" w:hAnsiTheme="minorHAnsi"/>
          <w:sz w:val="20"/>
        </w:rPr>
      </w:pPr>
    </w:p>
    <w:p w:rsidR="007F1E08" w:rsidRPr="001A5E22" w:rsidRDefault="007F1E08" w:rsidP="00960B88">
      <w:pPr>
        <w:jc w:val="both"/>
        <w:rPr>
          <w:rFonts w:asciiTheme="minorHAnsi" w:hAnsiTheme="minorHAnsi"/>
          <w:sz w:val="20"/>
        </w:rPr>
      </w:pPr>
    </w:p>
    <w:p w:rsidR="007F1E08" w:rsidRPr="001A5E22" w:rsidRDefault="00C30CE7" w:rsidP="00632904">
      <w:pPr>
        <w:jc w:val="center"/>
        <w:rPr>
          <w:rFonts w:asciiTheme="minorHAnsi" w:hAnsiTheme="minorHAnsi"/>
          <w:sz w:val="20"/>
        </w:rPr>
      </w:pPr>
      <w:r w:rsidRPr="001A5E22">
        <w:rPr>
          <w:rFonts w:asciiTheme="minorHAnsi" w:hAnsiTheme="minorHAnsi"/>
          <w:noProof/>
          <w:sz w:val="20"/>
          <w:lang w:eastAsia="fr-CA"/>
        </w:rPr>
        <w:drawing>
          <wp:inline distT="0" distB="0" distL="0" distR="0">
            <wp:extent cx="2819400" cy="2819400"/>
            <wp:effectExtent l="19050" t="0" r="0" b="0"/>
            <wp:docPr id="1" name="Image 1" descr="13599907_107373379697733_7846327304646230127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599907_107373379697733_7846327304646230127_n"/>
                    <pic:cNvPicPr>
                      <a:picLocks noChangeAspect="1" noChangeArrowheads="1"/>
                    </pic:cNvPicPr>
                  </pic:nvPicPr>
                  <pic:blipFill>
                    <a:blip r:embed="rId8" cstate="print"/>
                    <a:srcRect/>
                    <a:stretch>
                      <a:fillRect/>
                    </a:stretch>
                  </pic:blipFill>
                  <pic:spPr bwMode="auto">
                    <a:xfrm>
                      <a:off x="0" y="0"/>
                      <a:ext cx="2819400" cy="2819400"/>
                    </a:xfrm>
                    <a:prstGeom prst="rect">
                      <a:avLst/>
                    </a:prstGeom>
                    <a:noFill/>
                    <a:ln w="9525">
                      <a:noFill/>
                      <a:miter lim="800000"/>
                      <a:headEnd/>
                      <a:tailEnd/>
                    </a:ln>
                  </pic:spPr>
                </pic:pic>
              </a:graphicData>
            </a:graphic>
          </wp:inline>
        </w:drawing>
      </w:r>
    </w:p>
    <w:p w:rsidR="007F1E08" w:rsidRPr="001A5E22" w:rsidRDefault="007F1E08" w:rsidP="00960B88">
      <w:pPr>
        <w:jc w:val="both"/>
        <w:rPr>
          <w:rFonts w:asciiTheme="minorHAnsi" w:hAnsiTheme="minorHAnsi"/>
          <w:sz w:val="20"/>
        </w:rPr>
      </w:pPr>
    </w:p>
    <w:p w:rsidR="007F1E08" w:rsidRPr="001A5E22" w:rsidRDefault="007F1E08" w:rsidP="00960B88">
      <w:pPr>
        <w:jc w:val="both"/>
        <w:rPr>
          <w:rFonts w:asciiTheme="minorHAnsi" w:hAnsiTheme="minorHAnsi"/>
          <w:sz w:val="20"/>
        </w:rPr>
      </w:pPr>
    </w:p>
    <w:p w:rsidR="007F1E08" w:rsidRPr="001A5E22" w:rsidRDefault="007F1E08" w:rsidP="00D619B3">
      <w:pPr>
        <w:jc w:val="center"/>
        <w:rPr>
          <w:rFonts w:asciiTheme="minorHAnsi" w:hAnsiTheme="minorHAnsi"/>
          <w:sz w:val="20"/>
        </w:rPr>
      </w:pPr>
    </w:p>
    <w:p w:rsidR="007F1E08" w:rsidRPr="001A5E22" w:rsidRDefault="007F1E08" w:rsidP="00960B88">
      <w:pPr>
        <w:jc w:val="both"/>
        <w:rPr>
          <w:rFonts w:asciiTheme="minorHAnsi" w:hAnsiTheme="minorHAnsi"/>
          <w:sz w:val="20"/>
        </w:rPr>
      </w:pPr>
    </w:p>
    <w:p w:rsidR="00D619B3" w:rsidRPr="001A5E22" w:rsidRDefault="00D619B3" w:rsidP="00960B88">
      <w:pPr>
        <w:jc w:val="both"/>
        <w:rPr>
          <w:rFonts w:asciiTheme="minorHAnsi" w:hAnsiTheme="minorHAnsi"/>
          <w:sz w:val="20"/>
        </w:rPr>
      </w:pPr>
    </w:p>
    <w:p w:rsidR="00D619B3" w:rsidRPr="001A5E22" w:rsidRDefault="00D619B3" w:rsidP="00960B88">
      <w:pPr>
        <w:jc w:val="both"/>
        <w:rPr>
          <w:rFonts w:asciiTheme="minorHAnsi" w:hAnsiTheme="minorHAnsi"/>
          <w:sz w:val="20"/>
        </w:rPr>
      </w:pPr>
    </w:p>
    <w:p w:rsidR="00D619B3" w:rsidRPr="001A5E22" w:rsidRDefault="00D619B3" w:rsidP="00D619B3">
      <w:pPr>
        <w:jc w:val="center"/>
        <w:rPr>
          <w:rFonts w:asciiTheme="minorHAnsi" w:hAnsiTheme="minorHAnsi"/>
          <w:sz w:val="20"/>
        </w:rPr>
      </w:pPr>
      <w:r w:rsidRPr="001A5E22">
        <w:rPr>
          <w:rFonts w:asciiTheme="minorHAnsi" w:hAnsiTheme="minorHAnsi"/>
          <w:sz w:val="20"/>
        </w:rPr>
        <w:t>Centre de la petite enfance</w:t>
      </w:r>
    </w:p>
    <w:p w:rsidR="00D619B3" w:rsidRPr="001A5E22" w:rsidRDefault="00D619B3" w:rsidP="00D619B3">
      <w:pPr>
        <w:jc w:val="center"/>
        <w:rPr>
          <w:rFonts w:asciiTheme="minorHAnsi" w:hAnsiTheme="minorHAnsi"/>
          <w:sz w:val="20"/>
        </w:rPr>
      </w:pPr>
    </w:p>
    <w:p w:rsidR="00D619B3" w:rsidRPr="001A5E22" w:rsidRDefault="00D619B3" w:rsidP="00D619B3">
      <w:pPr>
        <w:jc w:val="center"/>
        <w:rPr>
          <w:rFonts w:asciiTheme="minorHAnsi" w:hAnsiTheme="minorHAnsi"/>
          <w:sz w:val="20"/>
        </w:rPr>
      </w:pPr>
      <w:r w:rsidRPr="001A5E22">
        <w:rPr>
          <w:rFonts w:asciiTheme="minorHAnsi" w:hAnsiTheme="minorHAnsi"/>
          <w:sz w:val="20"/>
        </w:rPr>
        <w:t>L’Aquarelle</w:t>
      </w:r>
    </w:p>
    <w:p w:rsidR="00D619B3" w:rsidRPr="001A5E22" w:rsidRDefault="00D619B3" w:rsidP="00960B88">
      <w:pPr>
        <w:jc w:val="both"/>
        <w:rPr>
          <w:rFonts w:asciiTheme="minorHAnsi" w:hAnsiTheme="minorHAnsi"/>
          <w:sz w:val="20"/>
        </w:rPr>
      </w:pPr>
    </w:p>
    <w:p w:rsidR="00D619B3" w:rsidRPr="001A5E22" w:rsidRDefault="00D619B3" w:rsidP="00960B88">
      <w:pPr>
        <w:jc w:val="both"/>
        <w:rPr>
          <w:rFonts w:asciiTheme="minorHAnsi" w:hAnsiTheme="minorHAnsi"/>
          <w:sz w:val="20"/>
        </w:rPr>
      </w:pPr>
    </w:p>
    <w:p w:rsidR="007F1E08" w:rsidRPr="001A5E22" w:rsidRDefault="007F1E08" w:rsidP="00960B88">
      <w:pPr>
        <w:jc w:val="both"/>
        <w:rPr>
          <w:rFonts w:asciiTheme="minorHAnsi" w:hAnsiTheme="minorHAnsi"/>
          <w:sz w:val="20"/>
        </w:rPr>
      </w:pPr>
    </w:p>
    <w:p w:rsidR="007F1E08" w:rsidRPr="001A5E22" w:rsidRDefault="007F1E08" w:rsidP="00960B88">
      <w:pPr>
        <w:jc w:val="both"/>
        <w:rPr>
          <w:rFonts w:asciiTheme="minorHAnsi" w:hAnsiTheme="minorHAnsi"/>
          <w:sz w:val="20"/>
        </w:rPr>
      </w:pPr>
    </w:p>
    <w:p w:rsidR="007F1E08" w:rsidRDefault="007F1E08" w:rsidP="00960B88">
      <w:pPr>
        <w:pStyle w:val="Date"/>
        <w:jc w:val="center"/>
        <w:rPr>
          <w:rFonts w:asciiTheme="minorHAnsi" w:hAnsiTheme="minorHAnsi"/>
          <w:sz w:val="20"/>
        </w:rPr>
      </w:pPr>
      <w:r w:rsidRPr="001A5E22">
        <w:rPr>
          <w:rFonts w:asciiTheme="minorHAnsi" w:hAnsiTheme="minorHAnsi"/>
          <w:sz w:val="20"/>
        </w:rPr>
        <w:t>Mars 2004</w:t>
      </w:r>
    </w:p>
    <w:p w:rsidR="001A5E22" w:rsidRPr="00F02A52" w:rsidRDefault="00F02A52" w:rsidP="00F02A52">
      <w:pPr>
        <w:jc w:val="center"/>
        <w:rPr>
          <w:rFonts w:asciiTheme="minorHAnsi" w:hAnsiTheme="minorHAnsi"/>
          <w:szCs w:val="24"/>
        </w:rPr>
      </w:pPr>
      <w:r w:rsidRPr="00D92BC5">
        <w:rPr>
          <w:rFonts w:asciiTheme="minorHAnsi" w:hAnsiTheme="minorHAnsi"/>
          <w:szCs w:val="24"/>
        </w:rPr>
        <w:t>M</w:t>
      </w:r>
      <w:r w:rsidR="00482516" w:rsidRPr="00D92BC5">
        <w:rPr>
          <w:rFonts w:asciiTheme="minorHAnsi" w:hAnsiTheme="minorHAnsi"/>
          <w:szCs w:val="24"/>
        </w:rPr>
        <w:t>odifications à approuver</w:t>
      </w:r>
      <w:r w:rsidR="001A5E22" w:rsidRPr="00D92BC5">
        <w:rPr>
          <w:rFonts w:asciiTheme="minorHAnsi" w:hAnsiTheme="minorHAnsi"/>
          <w:szCs w:val="24"/>
        </w:rPr>
        <w:t xml:space="preserve"> au conseil d</w:t>
      </w:r>
      <w:r w:rsidR="00A42972" w:rsidRPr="00D92BC5">
        <w:rPr>
          <w:rFonts w:asciiTheme="minorHAnsi" w:hAnsiTheme="minorHAnsi"/>
          <w:szCs w:val="24"/>
        </w:rPr>
        <w:t>’</w:t>
      </w:r>
      <w:r w:rsidR="001A5E22" w:rsidRPr="00D92BC5">
        <w:rPr>
          <w:rFonts w:asciiTheme="minorHAnsi" w:hAnsiTheme="minorHAnsi"/>
          <w:szCs w:val="24"/>
        </w:rPr>
        <w:t xml:space="preserve">administration du </w:t>
      </w:r>
      <w:r w:rsidRPr="00D92BC5">
        <w:rPr>
          <w:rFonts w:asciiTheme="minorHAnsi" w:hAnsiTheme="minorHAnsi"/>
          <w:szCs w:val="24"/>
        </w:rPr>
        <w:t>2 mars 2017</w:t>
      </w:r>
    </w:p>
    <w:p w:rsidR="007F1E08" w:rsidRPr="00F02A52" w:rsidRDefault="007F1E08" w:rsidP="00960B88">
      <w:pPr>
        <w:pStyle w:val="Corpsdetexte2"/>
        <w:ind w:firstLine="708"/>
        <w:jc w:val="center"/>
        <w:rPr>
          <w:rFonts w:asciiTheme="minorHAnsi" w:hAnsiTheme="minorHAnsi"/>
          <w:szCs w:val="24"/>
        </w:rPr>
      </w:pPr>
    </w:p>
    <w:p w:rsidR="007F1E08" w:rsidRPr="001A5E22" w:rsidRDefault="007F1E08" w:rsidP="00960B88">
      <w:pPr>
        <w:pStyle w:val="Corpsdetexte2"/>
        <w:ind w:firstLine="708"/>
        <w:rPr>
          <w:rFonts w:asciiTheme="minorHAnsi" w:hAnsiTheme="minorHAnsi"/>
          <w:sz w:val="20"/>
        </w:rPr>
      </w:pPr>
    </w:p>
    <w:p w:rsidR="007F1E08" w:rsidRPr="001A5E22" w:rsidRDefault="007F1E08" w:rsidP="00960B88">
      <w:pPr>
        <w:pStyle w:val="Corpsdetexte2"/>
        <w:ind w:firstLine="708"/>
        <w:rPr>
          <w:rFonts w:asciiTheme="minorHAnsi" w:hAnsiTheme="minorHAnsi"/>
          <w:sz w:val="20"/>
        </w:rPr>
      </w:pPr>
    </w:p>
    <w:p w:rsidR="00960B88" w:rsidRPr="001A5E22" w:rsidRDefault="00960B88" w:rsidP="00960B88">
      <w:pPr>
        <w:pStyle w:val="Corpsdetexte2"/>
        <w:ind w:firstLine="708"/>
        <w:rPr>
          <w:rFonts w:asciiTheme="minorHAnsi" w:hAnsiTheme="minorHAnsi"/>
          <w:sz w:val="20"/>
        </w:rPr>
      </w:pPr>
    </w:p>
    <w:p w:rsidR="00960B88" w:rsidRPr="001A5E22" w:rsidRDefault="00960B88" w:rsidP="00960B88">
      <w:pPr>
        <w:pStyle w:val="Corpsdetexte2"/>
        <w:ind w:firstLine="708"/>
        <w:rPr>
          <w:rFonts w:asciiTheme="minorHAnsi" w:hAnsiTheme="minorHAnsi"/>
          <w:sz w:val="20"/>
        </w:rPr>
      </w:pPr>
    </w:p>
    <w:p w:rsidR="00AA3F32" w:rsidRPr="001A5E22" w:rsidRDefault="00AA3F32" w:rsidP="00D619B3">
      <w:pPr>
        <w:pStyle w:val="Corpsdetexte2"/>
        <w:rPr>
          <w:rFonts w:asciiTheme="minorHAnsi" w:hAnsiTheme="minorHAnsi"/>
          <w:sz w:val="20"/>
        </w:rPr>
      </w:pPr>
    </w:p>
    <w:p w:rsidR="00AA3F32" w:rsidRPr="001A5E22" w:rsidRDefault="00AA3F32" w:rsidP="00960B88">
      <w:pPr>
        <w:pStyle w:val="Corpsdetexte2"/>
        <w:ind w:firstLine="708"/>
        <w:rPr>
          <w:rFonts w:asciiTheme="minorHAnsi" w:hAnsiTheme="minorHAnsi"/>
          <w:sz w:val="20"/>
        </w:rPr>
      </w:pPr>
    </w:p>
    <w:p w:rsidR="007F1E08" w:rsidRPr="001A5E22" w:rsidRDefault="007F1E08" w:rsidP="001A5E22">
      <w:pPr>
        <w:pStyle w:val="Corpsdetexte2"/>
        <w:ind w:firstLine="708"/>
        <w:rPr>
          <w:rFonts w:asciiTheme="minorHAnsi" w:hAnsiTheme="minorHAnsi"/>
          <w:szCs w:val="24"/>
        </w:rPr>
      </w:pPr>
      <w:r w:rsidRPr="001A5E22">
        <w:rPr>
          <w:rFonts w:asciiTheme="minorHAnsi" w:hAnsiTheme="minorHAnsi"/>
          <w:szCs w:val="24"/>
        </w:rPr>
        <w:t>Dans le but d’aider les utilisateurs des services de garde</w:t>
      </w:r>
      <w:r w:rsidRPr="001A5E22">
        <w:rPr>
          <w:rFonts w:asciiTheme="minorHAnsi" w:hAnsiTheme="minorHAnsi"/>
          <w:b/>
          <w:bCs/>
          <w:szCs w:val="24"/>
        </w:rPr>
        <w:t xml:space="preserve"> </w:t>
      </w:r>
      <w:r w:rsidRPr="001A5E22">
        <w:rPr>
          <w:rFonts w:asciiTheme="minorHAnsi" w:hAnsiTheme="minorHAnsi"/>
          <w:szCs w:val="24"/>
        </w:rPr>
        <w:t>à mieux comprendre leurs responsabilités face à la qualité des services offerts à leurs enfants et d’encourager leur collaboration, le Centre de la Petite Enfance l’Aquarelle s’est doté</w:t>
      </w:r>
      <w:r w:rsidR="00A42972">
        <w:rPr>
          <w:rFonts w:asciiTheme="minorHAnsi" w:hAnsiTheme="minorHAnsi"/>
          <w:szCs w:val="24"/>
        </w:rPr>
        <w:t xml:space="preserve">e </w:t>
      </w:r>
      <w:r w:rsidRPr="001A5E22">
        <w:rPr>
          <w:rFonts w:asciiTheme="minorHAnsi" w:hAnsiTheme="minorHAnsi"/>
          <w:szCs w:val="24"/>
        </w:rPr>
        <w:t>d’une procédure de traitement des plaintes qu’il transmet au personnel ainsi qu’aux parents qui utilisent ses services.</w:t>
      </w:r>
    </w:p>
    <w:p w:rsidR="007F1E08" w:rsidRPr="001A5E22" w:rsidRDefault="007F1E08" w:rsidP="001A5E22">
      <w:pPr>
        <w:pStyle w:val="Corpsdetexte2"/>
        <w:rPr>
          <w:rFonts w:asciiTheme="minorHAnsi" w:hAnsiTheme="minorHAnsi"/>
          <w:szCs w:val="24"/>
        </w:rPr>
      </w:pPr>
    </w:p>
    <w:p w:rsidR="007F1E08" w:rsidRPr="00D92BC5" w:rsidRDefault="007F1E08" w:rsidP="001A5E22">
      <w:pPr>
        <w:pStyle w:val="Corpsdetexte"/>
        <w:ind w:firstLine="708"/>
        <w:jc w:val="both"/>
        <w:rPr>
          <w:rFonts w:asciiTheme="minorHAnsi" w:hAnsiTheme="minorHAnsi"/>
          <w:b w:val="0"/>
          <w:szCs w:val="24"/>
        </w:rPr>
      </w:pPr>
      <w:r w:rsidRPr="00D92BC5">
        <w:rPr>
          <w:rFonts w:asciiTheme="minorHAnsi" w:hAnsiTheme="minorHAnsi"/>
          <w:b w:val="0"/>
          <w:szCs w:val="24"/>
        </w:rPr>
        <w:t xml:space="preserve">Par l’établissement de règles et de balises, </w:t>
      </w:r>
      <w:r w:rsidR="00482516" w:rsidRPr="00D92BC5">
        <w:rPr>
          <w:rFonts w:asciiTheme="minorHAnsi" w:hAnsiTheme="minorHAnsi"/>
          <w:b w:val="0"/>
          <w:szCs w:val="24"/>
        </w:rPr>
        <w:t>le C</w:t>
      </w:r>
      <w:r w:rsidRPr="00D92BC5">
        <w:rPr>
          <w:rFonts w:asciiTheme="minorHAnsi" w:hAnsiTheme="minorHAnsi"/>
          <w:b w:val="0"/>
          <w:szCs w:val="24"/>
        </w:rPr>
        <w:t xml:space="preserve">entre </w:t>
      </w:r>
      <w:r w:rsidR="00482516" w:rsidRPr="00D92BC5">
        <w:rPr>
          <w:rFonts w:asciiTheme="minorHAnsi" w:hAnsiTheme="minorHAnsi"/>
          <w:b w:val="0"/>
          <w:szCs w:val="24"/>
        </w:rPr>
        <w:t>de la Petite E</w:t>
      </w:r>
      <w:r w:rsidR="008948C3" w:rsidRPr="00D92BC5">
        <w:rPr>
          <w:rFonts w:asciiTheme="minorHAnsi" w:hAnsiTheme="minorHAnsi"/>
          <w:b w:val="0"/>
          <w:szCs w:val="24"/>
        </w:rPr>
        <w:t>nfance l</w:t>
      </w:r>
      <w:r w:rsidR="00A42972" w:rsidRPr="00D92BC5">
        <w:rPr>
          <w:rFonts w:asciiTheme="minorHAnsi" w:hAnsiTheme="minorHAnsi"/>
          <w:b w:val="0"/>
          <w:szCs w:val="24"/>
        </w:rPr>
        <w:t>’</w:t>
      </w:r>
      <w:r w:rsidR="008948C3" w:rsidRPr="00D92BC5">
        <w:rPr>
          <w:rFonts w:asciiTheme="minorHAnsi" w:hAnsiTheme="minorHAnsi"/>
          <w:b w:val="0"/>
          <w:szCs w:val="24"/>
        </w:rPr>
        <w:t xml:space="preserve">Aquarelle </w:t>
      </w:r>
      <w:r w:rsidRPr="00D92BC5">
        <w:rPr>
          <w:rFonts w:asciiTheme="minorHAnsi" w:hAnsiTheme="minorHAnsi"/>
          <w:b w:val="0"/>
          <w:szCs w:val="24"/>
        </w:rPr>
        <w:t>veut favoriser un traitement adéquat, le plus objectif possible, de toutes les plaintes formulées. De même, il tente d’uniformiser ses interventions dans le respect et l’intégrité des personnes touchées.</w:t>
      </w:r>
    </w:p>
    <w:p w:rsidR="007F1E08" w:rsidRPr="00D92BC5" w:rsidRDefault="007F1E08" w:rsidP="001A5E22">
      <w:pPr>
        <w:jc w:val="both"/>
        <w:rPr>
          <w:rFonts w:asciiTheme="minorHAnsi" w:hAnsiTheme="minorHAnsi"/>
          <w:szCs w:val="24"/>
        </w:rPr>
      </w:pPr>
    </w:p>
    <w:p w:rsidR="007F1E08" w:rsidRPr="00D92BC5" w:rsidRDefault="007F1E08" w:rsidP="001A5E22">
      <w:pPr>
        <w:jc w:val="both"/>
        <w:rPr>
          <w:rFonts w:asciiTheme="minorHAnsi" w:hAnsiTheme="minorHAnsi"/>
          <w:szCs w:val="24"/>
        </w:rPr>
      </w:pPr>
    </w:p>
    <w:p w:rsidR="007F1E08" w:rsidRPr="00D92BC5" w:rsidRDefault="007F1E08" w:rsidP="001A5E22">
      <w:pPr>
        <w:jc w:val="both"/>
        <w:rPr>
          <w:rFonts w:asciiTheme="minorHAnsi" w:hAnsiTheme="minorHAnsi"/>
          <w:szCs w:val="24"/>
        </w:rPr>
      </w:pPr>
    </w:p>
    <w:p w:rsidR="007F1E08" w:rsidRPr="00D92BC5" w:rsidRDefault="007F1E08" w:rsidP="001A5E22">
      <w:pPr>
        <w:pStyle w:val="Titre1"/>
        <w:rPr>
          <w:rFonts w:asciiTheme="minorHAnsi" w:hAnsiTheme="minorHAnsi"/>
          <w:szCs w:val="24"/>
        </w:rPr>
      </w:pPr>
      <w:r w:rsidRPr="00D92BC5">
        <w:rPr>
          <w:rFonts w:asciiTheme="minorHAnsi" w:hAnsiTheme="minorHAnsi"/>
          <w:szCs w:val="24"/>
        </w:rPr>
        <w:t>PRINCIPES DIRECTEURS DU TRAITEMENT DES PLAINTES</w:t>
      </w:r>
    </w:p>
    <w:p w:rsidR="007F1E08" w:rsidRPr="00D92BC5" w:rsidRDefault="007F1E08" w:rsidP="001A5E22">
      <w:pPr>
        <w:jc w:val="both"/>
        <w:rPr>
          <w:rFonts w:asciiTheme="minorHAnsi" w:hAnsiTheme="minorHAnsi"/>
          <w:szCs w:val="24"/>
        </w:rPr>
      </w:pPr>
    </w:p>
    <w:p w:rsidR="007F1E08" w:rsidRPr="00D92BC5" w:rsidRDefault="007F1E08" w:rsidP="001A5E22">
      <w:pPr>
        <w:jc w:val="both"/>
        <w:rPr>
          <w:rFonts w:asciiTheme="minorHAnsi" w:hAnsiTheme="minorHAnsi"/>
          <w:szCs w:val="24"/>
        </w:rPr>
      </w:pPr>
    </w:p>
    <w:p w:rsidR="007F1E08" w:rsidRPr="00D92BC5" w:rsidRDefault="007F1E08" w:rsidP="001A5E22">
      <w:pPr>
        <w:pStyle w:val="Corpsdetexte2"/>
        <w:ind w:firstLine="708"/>
        <w:rPr>
          <w:rFonts w:asciiTheme="minorHAnsi" w:hAnsiTheme="minorHAnsi"/>
          <w:szCs w:val="24"/>
        </w:rPr>
      </w:pPr>
      <w:r w:rsidRPr="00D92BC5">
        <w:rPr>
          <w:rFonts w:asciiTheme="minorHAnsi" w:hAnsiTheme="minorHAnsi"/>
          <w:szCs w:val="24"/>
        </w:rPr>
        <w:t>Le CPE recueille et traite toute plainte provenant de toute personne concernant un membre de son personnel ou toute personne agissant en son nom.</w:t>
      </w:r>
    </w:p>
    <w:p w:rsidR="007F1E08" w:rsidRPr="00D92BC5" w:rsidRDefault="007F1E08" w:rsidP="001A5E22">
      <w:pPr>
        <w:pStyle w:val="Corpsdetexte2"/>
        <w:rPr>
          <w:rFonts w:asciiTheme="minorHAnsi" w:hAnsiTheme="minorHAnsi"/>
          <w:szCs w:val="24"/>
        </w:rPr>
      </w:pPr>
    </w:p>
    <w:p w:rsidR="007F1E08" w:rsidRPr="00D92BC5" w:rsidRDefault="007F1E08" w:rsidP="001A5E22">
      <w:pPr>
        <w:pStyle w:val="Corpsdetexte"/>
        <w:ind w:firstLine="708"/>
        <w:jc w:val="both"/>
        <w:rPr>
          <w:rFonts w:asciiTheme="minorHAnsi" w:hAnsiTheme="minorHAnsi"/>
          <w:b w:val="0"/>
          <w:szCs w:val="24"/>
        </w:rPr>
      </w:pPr>
      <w:r w:rsidRPr="00D92BC5">
        <w:rPr>
          <w:rFonts w:asciiTheme="minorHAnsi" w:hAnsiTheme="minorHAnsi"/>
          <w:b w:val="0"/>
          <w:szCs w:val="24"/>
        </w:rPr>
        <w:t xml:space="preserve">Toute personne </w:t>
      </w:r>
      <w:r w:rsidR="00A42972" w:rsidRPr="00D92BC5">
        <w:rPr>
          <w:rFonts w:asciiTheme="minorHAnsi" w:hAnsiTheme="minorHAnsi"/>
          <w:b w:val="0"/>
          <w:szCs w:val="24"/>
        </w:rPr>
        <w:t>p</w:t>
      </w:r>
      <w:r w:rsidRPr="00D92BC5">
        <w:rPr>
          <w:rFonts w:asciiTheme="minorHAnsi" w:hAnsiTheme="minorHAnsi"/>
          <w:b w:val="0"/>
          <w:szCs w:val="24"/>
        </w:rPr>
        <w:t xml:space="preserve">eut porter plainte au centre de la petite enfance pour dénoncer un fait ou une situation prévalant dans le service de garde qui lui laisse croire qu’il y a manquement à une obligation imposée par la </w:t>
      </w:r>
      <w:r w:rsidRPr="00D92BC5">
        <w:rPr>
          <w:rFonts w:asciiTheme="minorHAnsi" w:hAnsiTheme="minorHAnsi"/>
          <w:b w:val="0"/>
          <w:i/>
          <w:szCs w:val="24"/>
        </w:rPr>
        <w:t xml:space="preserve">Loi sur les </w:t>
      </w:r>
      <w:r w:rsidR="0012694E" w:rsidRPr="00D92BC5">
        <w:rPr>
          <w:rFonts w:asciiTheme="minorHAnsi" w:hAnsiTheme="minorHAnsi"/>
          <w:b w:val="0"/>
          <w:i/>
          <w:szCs w:val="24"/>
        </w:rPr>
        <w:t>services éducatifs à l</w:t>
      </w:r>
      <w:r w:rsidR="00A42972" w:rsidRPr="00D92BC5">
        <w:rPr>
          <w:rFonts w:asciiTheme="minorHAnsi" w:hAnsiTheme="minorHAnsi"/>
          <w:b w:val="0"/>
          <w:i/>
          <w:szCs w:val="24"/>
        </w:rPr>
        <w:t>’</w:t>
      </w:r>
      <w:r w:rsidR="0012694E" w:rsidRPr="00D92BC5">
        <w:rPr>
          <w:rFonts w:asciiTheme="minorHAnsi" w:hAnsiTheme="minorHAnsi"/>
          <w:b w:val="0"/>
          <w:i/>
          <w:szCs w:val="24"/>
        </w:rPr>
        <w:t>enfance et Règlements sur les services de garde à l</w:t>
      </w:r>
      <w:r w:rsidR="00A42972" w:rsidRPr="00D92BC5">
        <w:rPr>
          <w:rFonts w:asciiTheme="minorHAnsi" w:hAnsiTheme="minorHAnsi"/>
          <w:b w:val="0"/>
          <w:i/>
          <w:szCs w:val="24"/>
        </w:rPr>
        <w:t>’</w:t>
      </w:r>
      <w:r w:rsidR="0012694E" w:rsidRPr="00D92BC5">
        <w:rPr>
          <w:rFonts w:asciiTheme="minorHAnsi" w:hAnsiTheme="minorHAnsi"/>
          <w:b w:val="0"/>
          <w:i/>
          <w:szCs w:val="24"/>
        </w:rPr>
        <w:t>enfance</w:t>
      </w:r>
      <w:r w:rsidRPr="00D92BC5">
        <w:rPr>
          <w:rFonts w:asciiTheme="minorHAnsi" w:hAnsiTheme="minorHAnsi"/>
          <w:b w:val="0"/>
          <w:szCs w:val="24"/>
        </w:rPr>
        <w:t>, ou si elle constate un fait ou une situation qui menace la santé, la sécurité ou le bien-être des enfants qui y sont reçus.</w:t>
      </w:r>
    </w:p>
    <w:p w:rsidR="007F1E08" w:rsidRPr="00D92BC5" w:rsidRDefault="007F1E08" w:rsidP="001A5E22">
      <w:pPr>
        <w:pStyle w:val="Corpsdetexte"/>
        <w:jc w:val="both"/>
        <w:rPr>
          <w:rFonts w:asciiTheme="minorHAnsi" w:hAnsiTheme="minorHAnsi"/>
          <w:b w:val="0"/>
          <w:szCs w:val="24"/>
        </w:rPr>
      </w:pPr>
    </w:p>
    <w:p w:rsidR="007F1E08" w:rsidRPr="00D92BC5" w:rsidRDefault="007F1E08" w:rsidP="001A5E22">
      <w:pPr>
        <w:pStyle w:val="Corpsdetexte"/>
        <w:jc w:val="both"/>
        <w:rPr>
          <w:rFonts w:asciiTheme="minorHAnsi" w:hAnsiTheme="minorHAnsi"/>
          <w:b w:val="0"/>
          <w:szCs w:val="24"/>
        </w:rPr>
      </w:pPr>
    </w:p>
    <w:p w:rsidR="007F1E08" w:rsidRPr="00D92BC5" w:rsidRDefault="007F1E08" w:rsidP="001A5E22">
      <w:pPr>
        <w:pStyle w:val="Corpsdetexte"/>
        <w:ind w:firstLine="708"/>
        <w:jc w:val="both"/>
        <w:rPr>
          <w:rFonts w:asciiTheme="minorHAnsi" w:hAnsiTheme="minorHAnsi"/>
          <w:b w:val="0"/>
          <w:szCs w:val="24"/>
        </w:rPr>
      </w:pPr>
      <w:r w:rsidRPr="00D92BC5">
        <w:rPr>
          <w:rFonts w:asciiTheme="minorHAnsi" w:hAnsiTheme="minorHAnsi"/>
          <w:b w:val="0"/>
          <w:szCs w:val="24"/>
        </w:rPr>
        <w:t>Toute personne peut porter plainte au Ministère de la Famille, lorsqu’elle a des raisons de croire que le titulaire du permis de centre de la petite enfance manque à ses obligations ou à un devoir imposé par la</w:t>
      </w:r>
      <w:r w:rsidR="008D12F5" w:rsidRPr="00D92BC5">
        <w:rPr>
          <w:rFonts w:asciiTheme="minorHAnsi" w:hAnsiTheme="minorHAnsi"/>
          <w:b w:val="0"/>
          <w:i/>
          <w:szCs w:val="24"/>
        </w:rPr>
        <w:t xml:space="preserve"> Loi sur les services éducatifs à l</w:t>
      </w:r>
      <w:r w:rsidR="00A42972" w:rsidRPr="00D92BC5">
        <w:rPr>
          <w:rFonts w:asciiTheme="minorHAnsi" w:hAnsiTheme="minorHAnsi"/>
          <w:b w:val="0"/>
          <w:i/>
          <w:szCs w:val="24"/>
        </w:rPr>
        <w:t>’</w:t>
      </w:r>
      <w:r w:rsidR="008D12F5" w:rsidRPr="00D92BC5">
        <w:rPr>
          <w:rFonts w:asciiTheme="minorHAnsi" w:hAnsiTheme="minorHAnsi"/>
          <w:b w:val="0"/>
          <w:i/>
          <w:szCs w:val="24"/>
        </w:rPr>
        <w:t>enfance</w:t>
      </w:r>
      <w:r w:rsidR="000A72B1" w:rsidRPr="00D92BC5">
        <w:rPr>
          <w:rFonts w:asciiTheme="minorHAnsi" w:hAnsiTheme="minorHAnsi"/>
          <w:b w:val="0"/>
          <w:strike/>
          <w:szCs w:val="24"/>
        </w:rPr>
        <w:t xml:space="preserve"> </w:t>
      </w:r>
      <w:r w:rsidR="008D12F5" w:rsidRPr="00D92BC5">
        <w:rPr>
          <w:rFonts w:asciiTheme="minorHAnsi" w:hAnsiTheme="minorHAnsi"/>
          <w:b w:val="0"/>
          <w:i/>
          <w:szCs w:val="24"/>
        </w:rPr>
        <w:t>et Règlements sur les services de garde à l</w:t>
      </w:r>
      <w:r w:rsidR="00A42972" w:rsidRPr="00D92BC5">
        <w:rPr>
          <w:rFonts w:asciiTheme="minorHAnsi" w:hAnsiTheme="minorHAnsi"/>
          <w:b w:val="0"/>
          <w:i/>
          <w:szCs w:val="24"/>
        </w:rPr>
        <w:t>’</w:t>
      </w:r>
      <w:r w:rsidR="008D12F5" w:rsidRPr="00D92BC5">
        <w:rPr>
          <w:rFonts w:asciiTheme="minorHAnsi" w:hAnsiTheme="minorHAnsi"/>
          <w:b w:val="0"/>
          <w:i/>
          <w:szCs w:val="24"/>
        </w:rPr>
        <w:t>enfance</w:t>
      </w:r>
      <w:r w:rsidR="000A72B1" w:rsidRPr="00D92BC5">
        <w:rPr>
          <w:rFonts w:asciiTheme="minorHAnsi" w:hAnsiTheme="minorHAnsi"/>
          <w:b w:val="0"/>
          <w:szCs w:val="24"/>
        </w:rPr>
        <w:t>.</w:t>
      </w:r>
    </w:p>
    <w:p w:rsidR="007F1E08" w:rsidRPr="00D92BC5" w:rsidRDefault="007F1E08" w:rsidP="001A5E22">
      <w:pPr>
        <w:jc w:val="both"/>
        <w:rPr>
          <w:rFonts w:asciiTheme="minorHAnsi" w:hAnsiTheme="minorHAnsi"/>
          <w:szCs w:val="24"/>
        </w:rPr>
      </w:pPr>
    </w:p>
    <w:p w:rsidR="00AA3F32" w:rsidRPr="00D92BC5" w:rsidRDefault="00AA3F32" w:rsidP="001A5E22">
      <w:pPr>
        <w:jc w:val="both"/>
        <w:rPr>
          <w:rFonts w:asciiTheme="minorHAnsi" w:hAnsiTheme="minorHAnsi"/>
          <w:szCs w:val="24"/>
        </w:rPr>
      </w:pPr>
    </w:p>
    <w:p w:rsidR="00AA3F32" w:rsidRPr="00D92BC5" w:rsidRDefault="00AA3F32" w:rsidP="001A5E22">
      <w:pPr>
        <w:jc w:val="both"/>
        <w:rPr>
          <w:rFonts w:asciiTheme="minorHAnsi" w:hAnsiTheme="minorHAnsi"/>
          <w:szCs w:val="24"/>
        </w:rPr>
      </w:pPr>
    </w:p>
    <w:p w:rsidR="007F1E08" w:rsidRPr="00D92BC5" w:rsidRDefault="007F1E08" w:rsidP="001A5E22">
      <w:pPr>
        <w:jc w:val="both"/>
        <w:rPr>
          <w:rFonts w:asciiTheme="minorHAnsi" w:hAnsiTheme="minorHAnsi"/>
          <w:szCs w:val="24"/>
        </w:rPr>
      </w:pPr>
    </w:p>
    <w:p w:rsidR="00D619B3" w:rsidRPr="00D92BC5" w:rsidRDefault="00D619B3" w:rsidP="001A5E22">
      <w:pPr>
        <w:jc w:val="both"/>
        <w:rPr>
          <w:rFonts w:asciiTheme="minorHAnsi" w:hAnsiTheme="minorHAnsi"/>
          <w:szCs w:val="24"/>
        </w:rPr>
      </w:pPr>
    </w:p>
    <w:p w:rsidR="00D619B3" w:rsidRPr="00D92BC5" w:rsidRDefault="00D619B3" w:rsidP="001A5E22">
      <w:pPr>
        <w:jc w:val="both"/>
        <w:rPr>
          <w:rFonts w:asciiTheme="minorHAnsi" w:hAnsiTheme="minorHAnsi"/>
          <w:szCs w:val="24"/>
        </w:rPr>
      </w:pPr>
    </w:p>
    <w:p w:rsidR="00721CB9" w:rsidRPr="00D92BC5" w:rsidRDefault="00721CB9" w:rsidP="001A5E22">
      <w:pPr>
        <w:jc w:val="both"/>
        <w:rPr>
          <w:rFonts w:asciiTheme="minorHAnsi" w:hAnsiTheme="minorHAnsi"/>
          <w:szCs w:val="24"/>
        </w:rPr>
      </w:pPr>
    </w:p>
    <w:p w:rsidR="00721CB9" w:rsidRPr="00D92BC5" w:rsidRDefault="00721CB9" w:rsidP="001A5E22">
      <w:pPr>
        <w:jc w:val="both"/>
        <w:rPr>
          <w:rFonts w:asciiTheme="minorHAnsi" w:hAnsiTheme="minorHAnsi"/>
          <w:szCs w:val="24"/>
        </w:rPr>
      </w:pPr>
    </w:p>
    <w:p w:rsidR="00721CB9" w:rsidRPr="00D92BC5" w:rsidRDefault="00721CB9" w:rsidP="001A5E22">
      <w:pPr>
        <w:jc w:val="both"/>
        <w:rPr>
          <w:rFonts w:asciiTheme="minorHAnsi" w:hAnsiTheme="minorHAnsi"/>
          <w:szCs w:val="24"/>
        </w:rPr>
      </w:pPr>
    </w:p>
    <w:p w:rsidR="00721CB9" w:rsidRPr="00D92BC5" w:rsidRDefault="00721CB9" w:rsidP="001A5E22">
      <w:pPr>
        <w:jc w:val="both"/>
        <w:rPr>
          <w:rFonts w:asciiTheme="minorHAnsi" w:hAnsiTheme="minorHAnsi"/>
          <w:szCs w:val="24"/>
        </w:rPr>
      </w:pPr>
    </w:p>
    <w:p w:rsidR="00721CB9" w:rsidRPr="00D92BC5" w:rsidRDefault="00721CB9" w:rsidP="001A5E22">
      <w:pPr>
        <w:jc w:val="both"/>
        <w:rPr>
          <w:rFonts w:asciiTheme="minorHAnsi" w:hAnsiTheme="minorHAnsi"/>
          <w:szCs w:val="24"/>
        </w:rPr>
      </w:pPr>
    </w:p>
    <w:p w:rsidR="00AA3F32" w:rsidRPr="00D92BC5" w:rsidRDefault="00AA3F32" w:rsidP="001A5E22">
      <w:pPr>
        <w:pStyle w:val="Titre1"/>
        <w:rPr>
          <w:rFonts w:asciiTheme="minorHAnsi" w:hAnsiTheme="minorHAnsi"/>
          <w:szCs w:val="24"/>
        </w:rPr>
      </w:pPr>
    </w:p>
    <w:p w:rsidR="007F1E08" w:rsidRPr="00D92BC5" w:rsidRDefault="007F1E08" w:rsidP="001A5E22">
      <w:pPr>
        <w:pStyle w:val="Titre1"/>
        <w:rPr>
          <w:rFonts w:asciiTheme="minorHAnsi" w:hAnsiTheme="minorHAnsi"/>
          <w:szCs w:val="24"/>
        </w:rPr>
      </w:pPr>
      <w:r w:rsidRPr="00D92BC5">
        <w:rPr>
          <w:rFonts w:asciiTheme="minorHAnsi" w:hAnsiTheme="minorHAnsi"/>
          <w:szCs w:val="24"/>
        </w:rPr>
        <w:t>PERSONNES DÉSIGNÉES POUR RECEVOIR LES PLAINTES</w:t>
      </w:r>
    </w:p>
    <w:p w:rsidR="007F1E08" w:rsidRPr="00D92BC5" w:rsidRDefault="007F1E08" w:rsidP="001A5E22">
      <w:pPr>
        <w:jc w:val="both"/>
        <w:rPr>
          <w:rFonts w:asciiTheme="minorHAnsi" w:hAnsiTheme="minorHAnsi"/>
          <w:szCs w:val="24"/>
        </w:rPr>
      </w:pPr>
    </w:p>
    <w:p w:rsidR="007F1E08" w:rsidRPr="00D92BC5" w:rsidRDefault="007F1E08" w:rsidP="001A5E22">
      <w:pPr>
        <w:pStyle w:val="Corpsdetexte2"/>
        <w:ind w:firstLine="708"/>
        <w:rPr>
          <w:rFonts w:asciiTheme="minorHAnsi" w:hAnsiTheme="minorHAnsi"/>
          <w:szCs w:val="24"/>
        </w:rPr>
      </w:pPr>
      <w:r w:rsidRPr="00D92BC5">
        <w:rPr>
          <w:rFonts w:asciiTheme="minorHAnsi" w:hAnsiTheme="minorHAnsi"/>
          <w:szCs w:val="24"/>
        </w:rPr>
        <w:t>Le centre de la petite enfance assure la disponibilité d’un service de traitement des plaintes durant ses heures d’</w:t>
      </w:r>
      <w:r w:rsidR="00A42972" w:rsidRPr="00D92BC5">
        <w:rPr>
          <w:rFonts w:asciiTheme="minorHAnsi" w:hAnsiTheme="minorHAnsi"/>
          <w:szCs w:val="24"/>
        </w:rPr>
        <w:t>ouverture</w:t>
      </w:r>
      <w:r w:rsidRPr="00D92BC5">
        <w:rPr>
          <w:rFonts w:asciiTheme="minorHAnsi" w:hAnsiTheme="minorHAnsi"/>
          <w:szCs w:val="24"/>
        </w:rPr>
        <w:t xml:space="preserve">. </w:t>
      </w:r>
      <w:r w:rsidR="00812CCF" w:rsidRPr="00D92BC5">
        <w:rPr>
          <w:rFonts w:asciiTheme="minorHAnsi" w:hAnsiTheme="minorHAnsi"/>
          <w:szCs w:val="24"/>
        </w:rPr>
        <w:t>À cet effet, l</w:t>
      </w:r>
      <w:r w:rsidR="008948C3" w:rsidRPr="00D92BC5">
        <w:rPr>
          <w:rFonts w:asciiTheme="minorHAnsi" w:hAnsiTheme="minorHAnsi"/>
          <w:szCs w:val="24"/>
        </w:rPr>
        <w:t xml:space="preserve">a direction </w:t>
      </w:r>
      <w:r w:rsidR="00812CCF" w:rsidRPr="00D92BC5">
        <w:rPr>
          <w:rFonts w:asciiTheme="minorHAnsi" w:hAnsiTheme="minorHAnsi"/>
          <w:szCs w:val="24"/>
        </w:rPr>
        <w:t xml:space="preserve">du CPE est la personne désignée pour recevoir les plaintes. </w:t>
      </w:r>
      <w:r w:rsidRPr="00D92BC5">
        <w:rPr>
          <w:rFonts w:asciiTheme="minorHAnsi" w:hAnsiTheme="minorHAnsi"/>
          <w:szCs w:val="24"/>
        </w:rPr>
        <w:t xml:space="preserve">Si cette personne n’est pas disponible, on demande de </w:t>
      </w:r>
      <w:r w:rsidR="0012694E" w:rsidRPr="00D92BC5">
        <w:rPr>
          <w:rFonts w:asciiTheme="minorHAnsi" w:hAnsiTheme="minorHAnsi"/>
          <w:szCs w:val="24"/>
        </w:rPr>
        <w:t>patienter jusqu’au lendemain</w:t>
      </w:r>
      <w:r w:rsidR="00052C45" w:rsidRPr="00D92BC5">
        <w:rPr>
          <w:rFonts w:asciiTheme="minorHAnsi" w:hAnsiTheme="minorHAnsi"/>
          <w:szCs w:val="24"/>
        </w:rPr>
        <w:t xml:space="preserve">. </w:t>
      </w:r>
      <w:r w:rsidR="0012694E" w:rsidRPr="00D92BC5">
        <w:rPr>
          <w:rFonts w:asciiTheme="minorHAnsi" w:hAnsiTheme="minorHAnsi"/>
          <w:szCs w:val="24"/>
        </w:rPr>
        <w:t>Par contre s</w:t>
      </w:r>
      <w:r w:rsidR="00A42972" w:rsidRPr="00D92BC5">
        <w:rPr>
          <w:rFonts w:asciiTheme="minorHAnsi" w:hAnsiTheme="minorHAnsi"/>
          <w:szCs w:val="24"/>
        </w:rPr>
        <w:t>’</w:t>
      </w:r>
      <w:r w:rsidR="0012694E" w:rsidRPr="00D92BC5">
        <w:rPr>
          <w:rFonts w:asciiTheme="minorHAnsi" w:hAnsiTheme="minorHAnsi"/>
          <w:szCs w:val="24"/>
        </w:rPr>
        <w:t>il s</w:t>
      </w:r>
      <w:r w:rsidR="00A42972" w:rsidRPr="00D92BC5">
        <w:rPr>
          <w:rFonts w:asciiTheme="minorHAnsi" w:hAnsiTheme="minorHAnsi"/>
          <w:szCs w:val="24"/>
        </w:rPr>
        <w:t>’</w:t>
      </w:r>
      <w:r w:rsidR="0012694E" w:rsidRPr="00D92BC5">
        <w:rPr>
          <w:rFonts w:asciiTheme="minorHAnsi" w:hAnsiTheme="minorHAnsi"/>
          <w:szCs w:val="24"/>
        </w:rPr>
        <w:t>agit d</w:t>
      </w:r>
      <w:r w:rsidR="00A42972" w:rsidRPr="00D92BC5">
        <w:rPr>
          <w:rFonts w:asciiTheme="minorHAnsi" w:hAnsiTheme="minorHAnsi"/>
          <w:szCs w:val="24"/>
        </w:rPr>
        <w:t>’</w:t>
      </w:r>
      <w:r w:rsidR="0012694E" w:rsidRPr="00D92BC5">
        <w:rPr>
          <w:rFonts w:asciiTheme="minorHAnsi" w:hAnsiTheme="minorHAnsi"/>
          <w:szCs w:val="24"/>
        </w:rPr>
        <w:t>u</w:t>
      </w:r>
      <w:r w:rsidR="008948C3" w:rsidRPr="00D92BC5">
        <w:rPr>
          <w:rFonts w:asciiTheme="minorHAnsi" w:hAnsiTheme="minorHAnsi"/>
          <w:szCs w:val="24"/>
        </w:rPr>
        <w:t xml:space="preserve">ne urgence, la personne doit </w:t>
      </w:r>
      <w:r w:rsidR="00721CB9" w:rsidRPr="00D92BC5">
        <w:rPr>
          <w:rFonts w:asciiTheme="minorHAnsi" w:hAnsiTheme="minorHAnsi"/>
          <w:szCs w:val="24"/>
        </w:rPr>
        <w:t>a</w:t>
      </w:r>
      <w:r w:rsidR="0012694E" w:rsidRPr="00D92BC5">
        <w:rPr>
          <w:rFonts w:asciiTheme="minorHAnsi" w:hAnsiTheme="minorHAnsi"/>
          <w:szCs w:val="24"/>
        </w:rPr>
        <w:t xml:space="preserve">cheminer </w:t>
      </w:r>
      <w:r w:rsidR="008948C3" w:rsidRPr="00D92BC5">
        <w:rPr>
          <w:rFonts w:asciiTheme="minorHAnsi" w:hAnsiTheme="minorHAnsi"/>
          <w:szCs w:val="24"/>
        </w:rPr>
        <w:t xml:space="preserve">la plainte </w:t>
      </w:r>
      <w:r w:rsidR="0012694E" w:rsidRPr="00D92BC5">
        <w:rPr>
          <w:rFonts w:asciiTheme="minorHAnsi" w:hAnsiTheme="minorHAnsi"/>
          <w:szCs w:val="24"/>
        </w:rPr>
        <w:t xml:space="preserve">sans délai à la personne la plus apte à </w:t>
      </w:r>
      <w:r w:rsidR="008948C3" w:rsidRPr="00D92BC5">
        <w:rPr>
          <w:rFonts w:asciiTheme="minorHAnsi" w:hAnsiTheme="minorHAnsi"/>
          <w:szCs w:val="24"/>
        </w:rPr>
        <w:t xml:space="preserve">la </w:t>
      </w:r>
      <w:r w:rsidR="0012694E" w:rsidRPr="00D92BC5">
        <w:rPr>
          <w:rFonts w:asciiTheme="minorHAnsi" w:hAnsiTheme="minorHAnsi"/>
          <w:szCs w:val="24"/>
        </w:rPr>
        <w:t>r</w:t>
      </w:r>
      <w:r w:rsidR="00721CB9" w:rsidRPr="00D92BC5">
        <w:rPr>
          <w:rFonts w:asciiTheme="minorHAnsi" w:hAnsiTheme="minorHAnsi"/>
          <w:szCs w:val="24"/>
        </w:rPr>
        <w:t>ecevoir, par exemple la présidente du conseil d</w:t>
      </w:r>
      <w:r w:rsidR="00A42972" w:rsidRPr="00D92BC5">
        <w:rPr>
          <w:rFonts w:asciiTheme="minorHAnsi" w:hAnsiTheme="minorHAnsi"/>
          <w:szCs w:val="24"/>
        </w:rPr>
        <w:t>’</w:t>
      </w:r>
      <w:r w:rsidR="00721CB9" w:rsidRPr="00D92BC5">
        <w:rPr>
          <w:rFonts w:asciiTheme="minorHAnsi" w:hAnsiTheme="minorHAnsi"/>
          <w:szCs w:val="24"/>
        </w:rPr>
        <w:t>administration.</w:t>
      </w:r>
    </w:p>
    <w:p w:rsidR="00AA3F32" w:rsidRPr="00D92BC5" w:rsidRDefault="00AA3F32" w:rsidP="001A5E22">
      <w:pPr>
        <w:pStyle w:val="Corpsdetexte2"/>
        <w:rPr>
          <w:rFonts w:asciiTheme="minorHAnsi" w:hAnsiTheme="minorHAnsi"/>
          <w:b/>
          <w:szCs w:val="24"/>
        </w:rPr>
      </w:pPr>
    </w:p>
    <w:p w:rsidR="00AA3F32" w:rsidRPr="00D92BC5" w:rsidRDefault="00AA3F32" w:rsidP="001A5E22">
      <w:pPr>
        <w:pStyle w:val="Corpsdetexte2"/>
        <w:rPr>
          <w:rFonts w:asciiTheme="minorHAnsi" w:hAnsiTheme="minorHAnsi"/>
          <w:b/>
          <w:szCs w:val="24"/>
        </w:rPr>
      </w:pPr>
    </w:p>
    <w:p w:rsidR="00AA3F32" w:rsidRPr="00D92BC5" w:rsidRDefault="00AA3F32" w:rsidP="001A5E22">
      <w:pPr>
        <w:pStyle w:val="Corpsdetexte2"/>
        <w:rPr>
          <w:rFonts w:asciiTheme="minorHAnsi" w:hAnsiTheme="minorHAnsi"/>
          <w:b/>
          <w:szCs w:val="24"/>
        </w:rPr>
      </w:pPr>
    </w:p>
    <w:p w:rsidR="007F1E08" w:rsidRPr="00D92BC5" w:rsidRDefault="007F1E08" w:rsidP="001A5E22">
      <w:pPr>
        <w:pStyle w:val="Corpsdetexte2"/>
        <w:rPr>
          <w:rFonts w:asciiTheme="minorHAnsi" w:hAnsiTheme="minorHAnsi"/>
          <w:b/>
          <w:szCs w:val="24"/>
        </w:rPr>
      </w:pPr>
      <w:r w:rsidRPr="00D92BC5">
        <w:rPr>
          <w:rFonts w:asciiTheme="minorHAnsi" w:hAnsiTheme="minorHAnsi"/>
          <w:b/>
          <w:szCs w:val="24"/>
        </w:rPr>
        <w:t>TRAITEMENT DES PLAINTES</w:t>
      </w:r>
    </w:p>
    <w:p w:rsidR="007F1E08" w:rsidRPr="00D92BC5" w:rsidRDefault="007F1E08" w:rsidP="001A5E22">
      <w:pPr>
        <w:pStyle w:val="Corpsdetexte2"/>
        <w:rPr>
          <w:rFonts w:asciiTheme="minorHAnsi" w:hAnsiTheme="minorHAnsi"/>
          <w:b/>
          <w:szCs w:val="24"/>
        </w:rPr>
      </w:pPr>
    </w:p>
    <w:p w:rsidR="007F1E08" w:rsidRPr="00D92BC5" w:rsidRDefault="007F1E08" w:rsidP="001A5E22">
      <w:pPr>
        <w:pStyle w:val="Corpsdetexte2"/>
        <w:ind w:firstLine="708"/>
        <w:rPr>
          <w:rFonts w:asciiTheme="minorHAnsi" w:hAnsiTheme="minorHAnsi"/>
          <w:szCs w:val="24"/>
        </w:rPr>
      </w:pPr>
      <w:r w:rsidRPr="00D92BC5">
        <w:rPr>
          <w:rFonts w:asciiTheme="minorHAnsi" w:hAnsiTheme="minorHAnsi"/>
          <w:szCs w:val="24"/>
        </w:rPr>
        <w:t>La</w:t>
      </w:r>
      <w:r w:rsidR="008948C3" w:rsidRPr="00D92BC5">
        <w:rPr>
          <w:rFonts w:asciiTheme="minorHAnsi" w:hAnsiTheme="minorHAnsi"/>
          <w:szCs w:val="24"/>
        </w:rPr>
        <w:t xml:space="preserve"> direction</w:t>
      </w:r>
      <w:r w:rsidRPr="00D92BC5">
        <w:rPr>
          <w:rFonts w:asciiTheme="minorHAnsi" w:hAnsiTheme="minorHAnsi"/>
          <w:szCs w:val="24"/>
        </w:rPr>
        <w:t xml:space="preserve"> du CPE (ou la personne en autorité qui la remplace) traite toute plainte avec diligence et en assure le suivi.</w:t>
      </w:r>
    </w:p>
    <w:p w:rsidR="007F1E08" w:rsidRPr="00D92BC5" w:rsidRDefault="007F1E08" w:rsidP="001A5E22">
      <w:pPr>
        <w:pStyle w:val="Corpsdetexte2"/>
        <w:rPr>
          <w:rFonts w:asciiTheme="minorHAnsi" w:hAnsiTheme="minorHAnsi"/>
          <w:szCs w:val="24"/>
        </w:rPr>
      </w:pPr>
    </w:p>
    <w:p w:rsidR="007F1E08" w:rsidRPr="00D92BC5" w:rsidRDefault="007F1E08" w:rsidP="001A5E22">
      <w:pPr>
        <w:pStyle w:val="Corpsdetexte2"/>
        <w:ind w:firstLine="705"/>
        <w:rPr>
          <w:rFonts w:asciiTheme="minorHAnsi" w:hAnsiTheme="minorHAnsi"/>
          <w:szCs w:val="24"/>
        </w:rPr>
      </w:pPr>
      <w:r w:rsidRPr="00D92BC5">
        <w:rPr>
          <w:rFonts w:asciiTheme="minorHAnsi" w:hAnsiTheme="minorHAnsi"/>
          <w:szCs w:val="24"/>
        </w:rPr>
        <w:t xml:space="preserve">La personne qui reçoit la plainte permet au plaignant d’en exposer la nature, fournit les renseignements ou documents requis si nécessaire, dirige la personne vers </w:t>
      </w:r>
      <w:r w:rsidR="00A42972" w:rsidRPr="00D92BC5">
        <w:rPr>
          <w:rFonts w:asciiTheme="minorHAnsi" w:hAnsiTheme="minorHAnsi"/>
          <w:szCs w:val="24"/>
        </w:rPr>
        <w:t>l’</w:t>
      </w:r>
      <w:r w:rsidRPr="00D92BC5">
        <w:rPr>
          <w:rFonts w:asciiTheme="minorHAnsi" w:hAnsiTheme="minorHAnsi"/>
          <w:szCs w:val="24"/>
        </w:rPr>
        <w:t>interlocuteur</w:t>
      </w:r>
      <w:r w:rsidR="00A42972" w:rsidRPr="00D92BC5">
        <w:rPr>
          <w:rFonts w:asciiTheme="minorHAnsi" w:hAnsiTheme="minorHAnsi"/>
          <w:szCs w:val="24"/>
        </w:rPr>
        <w:t xml:space="preserve"> désigné,</w:t>
      </w:r>
      <w:r w:rsidRPr="00D92BC5">
        <w:rPr>
          <w:rFonts w:asciiTheme="minorHAnsi" w:hAnsiTheme="minorHAnsi"/>
          <w:szCs w:val="24"/>
        </w:rPr>
        <w:t xml:space="preserve"> personne ou organisme s’il y a lieu, et s’assure du bien-fondé de la plainte auprès des personnes concernées.</w:t>
      </w:r>
    </w:p>
    <w:p w:rsidR="007F1E08" w:rsidRPr="00D92BC5" w:rsidRDefault="007F1E08" w:rsidP="001A5E22">
      <w:pPr>
        <w:pStyle w:val="Corpsdetexte2"/>
        <w:rPr>
          <w:rFonts w:asciiTheme="minorHAnsi" w:hAnsiTheme="minorHAnsi"/>
          <w:szCs w:val="24"/>
        </w:rPr>
      </w:pPr>
    </w:p>
    <w:p w:rsidR="007F1E08" w:rsidRPr="00D92BC5" w:rsidRDefault="007F1E08" w:rsidP="001A5E22">
      <w:pPr>
        <w:pStyle w:val="Corpsdetexte2"/>
        <w:rPr>
          <w:rFonts w:asciiTheme="minorHAnsi" w:hAnsiTheme="minorHAnsi"/>
          <w:szCs w:val="24"/>
        </w:rPr>
      </w:pPr>
    </w:p>
    <w:p w:rsidR="007F1E08" w:rsidRPr="00D92BC5" w:rsidRDefault="007F1E08" w:rsidP="001A5E22">
      <w:pPr>
        <w:pStyle w:val="Corpsdetexte2"/>
        <w:numPr>
          <w:ilvl w:val="0"/>
          <w:numId w:val="1"/>
        </w:numPr>
        <w:rPr>
          <w:rFonts w:asciiTheme="minorHAnsi" w:hAnsiTheme="minorHAnsi"/>
          <w:b/>
          <w:szCs w:val="24"/>
        </w:rPr>
      </w:pPr>
      <w:r w:rsidRPr="00D92BC5">
        <w:rPr>
          <w:rFonts w:asciiTheme="minorHAnsi" w:hAnsiTheme="minorHAnsi"/>
          <w:b/>
          <w:szCs w:val="24"/>
        </w:rPr>
        <w:t>Réception de la plainte</w:t>
      </w:r>
    </w:p>
    <w:p w:rsidR="007F1E08" w:rsidRPr="00D92BC5" w:rsidRDefault="007F1E08" w:rsidP="001A5E22">
      <w:pPr>
        <w:pStyle w:val="Corpsdetexte2"/>
        <w:rPr>
          <w:rFonts w:asciiTheme="minorHAnsi" w:hAnsiTheme="minorHAnsi"/>
          <w:b/>
          <w:szCs w:val="24"/>
        </w:rPr>
      </w:pPr>
    </w:p>
    <w:p w:rsidR="007F1E08" w:rsidRPr="00D92BC5" w:rsidRDefault="007F1E08" w:rsidP="001A5E22">
      <w:pPr>
        <w:pStyle w:val="Corpsdetexte2"/>
        <w:ind w:firstLine="705"/>
        <w:rPr>
          <w:rFonts w:asciiTheme="minorHAnsi" w:hAnsiTheme="minorHAnsi"/>
          <w:szCs w:val="24"/>
        </w:rPr>
      </w:pPr>
      <w:r w:rsidRPr="00D92BC5">
        <w:rPr>
          <w:rFonts w:asciiTheme="minorHAnsi" w:hAnsiTheme="minorHAnsi"/>
          <w:szCs w:val="24"/>
        </w:rPr>
        <w:t>Un plaignant peut formuler sa plainte verbalement ou par écrit. Il n’est pas tenu de s’identifier. Toutefois, la personne qui reçoit la plainte, tout en l’assurant que ce renseignement demeurera confidentiel, l’invite à s’identifier</w:t>
      </w:r>
      <w:r w:rsidR="00A42972" w:rsidRPr="00D92BC5">
        <w:rPr>
          <w:rFonts w:asciiTheme="minorHAnsi" w:hAnsiTheme="minorHAnsi"/>
          <w:szCs w:val="24"/>
        </w:rPr>
        <w:t xml:space="preserve">, </w:t>
      </w:r>
      <w:r w:rsidRPr="00D92BC5">
        <w:rPr>
          <w:rFonts w:asciiTheme="minorHAnsi" w:hAnsiTheme="minorHAnsi"/>
          <w:szCs w:val="24"/>
        </w:rPr>
        <w:t>car il pourra s’avérer utile de communiquer avec lui pour clarifier certains renseignements en cours du traitement de la plainte.</w:t>
      </w:r>
    </w:p>
    <w:p w:rsidR="007F1E08" w:rsidRPr="00D92BC5" w:rsidRDefault="007F1E08" w:rsidP="001A5E22">
      <w:pPr>
        <w:pStyle w:val="Corpsdetexte2"/>
        <w:rPr>
          <w:rFonts w:asciiTheme="minorHAnsi" w:hAnsiTheme="minorHAnsi"/>
          <w:szCs w:val="24"/>
        </w:rPr>
      </w:pPr>
    </w:p>
    <w:p w:rsidR="007F1E08" w:rsidRPr="00D92BC5" w:rsidRDefault="007F1E08" w:rsidP="001A5E22">
      <w:pPr>
        <w:pStyle w:val="Corpsdetexte2"/>
        <w:ind w:firstLine="705"/>
        <w:rPr>
          <w:rFonts w:asciiTheme="minorHAnsi" w:hAnsiTheme="minorHAnsi"/>
          <w:szCs w:val="24"/>
        </w:rPr>
      </w:pPr>
      <w:r w:rsidRPr="00D92BC5">
        <w:rPr>
          <w:rFonts w:asciiTheme="minorHAnsi" w:hAnsiTheme="minorHAnsi"/>
          <w:szCs w:val="24"/>
        </w:rPr>
        <w:t>Pour toute plainte reçue, la personne désignée ouvre un dossier en utilisant le formulaire d’enregistrement et de suivi d’une plainte pour recueillir les renseignements pertinents.</w:t>
      </w:r>
    </w:p>
    <w:p w:rsidR="007F1E08" w:rsidRPr="00D92BC5" w:rsidRDefault="007F1E08" w:rsidP="001A5E22">
      <w:pPr>
        <w:pStyle w:val="Corpsdetexte2"/>
        <w:rPr>
          <w:rFonts w:asciiTheme="minorHAnsi" w:hAnsiTheme="minorHAnsi"/>
          <w:szCs w:val="24"/>
        </w:rPr>
      </w:pPr>
    </w:p>
    <w:p w:rsidR="001F1A6D" w:rsidRPr="00D92BC5" w:rsidRDefault="001F1A6D" w:rsidP="001A5E22">
      <w:pPr>
        <w:pStyle w:val="Corpsdetexte2"/>
        <w:rPr>
          <w:rFonts w:asciiTheme="minorHAnsi" w:hAnsiTheme="minorHAnsi"/>
          <w:szCs w:val="24"/>
        </w:rPr>
      </w:pPr>
    </w:p>
    <w:p w:rsidR="001F1A6D" w:rsidRPr="00D92BC5" w:rsidRDefault="001F1A6D" w:rsidP="001A5E22">
      <w:pPr>
        <w:pStyle w:val="Corpsdetexte2"/>
        <w:rPr>
          <w:rFonts w:asciiTheme="minorHAnsi" w:hAnsiTheme="minorHAnsi"/>
          <w:szCs w:val="24"/>
        </w:rPr>
      </w:pPr>
    </w:p>
    <w:p w:rsidR="001F1A6D" w:rsidRPr="00D92BC5" w:rsidRDefault="001F1A6D" w:rsidP="001A5E22">
      <w:pPr>
        <w:pStyle w:val="Corpsdetexte2"/>
        <w:rPr>
          <w:rFonts w:asciiTheme="minorHAnsi" w:hAnsiTheme="minorHAnsi"/>
          <w:szCs w:val="24"/>
        </w:rPr>
      </w:pPr>
    </w:p>
    <w:p w:rsidR="001F1A6D" w:rsidRPr="00D92BC5" w:rsidRDefault="001F1A6D" w:rsidP="001A5E22">
      <w:pPr>
        <w:pStyle w:val="Corpsdetexte2"/>
        <w:rPr>
          <w:rFonts w:asciiTheme="minorHAnsi" w:hAnsiTheme="minorHAnsi"/>
          <w:szCs w:val="24"/>
        </w:rPr>
      </w:pPr>
    </w:p>
    <w:p w:rsidR="001F1A6D" w:rsidRPr="00D92BC5" w:rsidRDefault="001F1A6D" w:rsidP="001A5E22">
      <w:pPr>
        <w:pStyle w:val="Corpsdetexte2"/>
        <w:rPr>
          <w:rFonts w:asciiTheme="minorHAnsi" w:hAnsiTheme="minorHAnsi"/>
          <w:szCs w:val="24"/>
        </w:rPr>
      </w:pPr>
    </w:p>
    <w:p w:rsidR="001F1A6D" w:rsidRPr="00D92BC5" w:rsidRDefault="001F1A6D" w:rsidP="001A5E22">
      <w:pPr>
        <w:pStyle w:val="Corpsdetexte2"/>
        <w:rPr>
          <w:rFonts w:asciiTheme="minorHAnsi" w:hAnsiTheme="minorHAnsi"/>
          <w:szCs w:val="24"/>
        </w:rPr>
      </w:pPr>
    </w:p>
    <w:p w:rsidR="000A72B1" w:rsidRPr="00D92BC5" w:rsidRDefault="000A72B1" w:rsidP="001A5E22">
      <w:pPr>
        <w:pStyle w:val="Corpsdetexte2"/>
        <w:ind w:firstLine="705"/>
        <w:rPr>
          <w:rFonts w:asciiTheme="minorHAnsi" w:hAnsiTheme="minorHAnsi"/>
          <w:szCs w:val="24"/>
        </w:rPr>
      </w:pPr>
    </w:p>
    <w:p w:rsidR="007F1E08" w:rsidRPr="00D92BC5" w:rsidRDefault="007F1E08" w:rsidP="001A5E22">
      <w:pPr>
        <w:pStyle w:val="Corpsdetexte2"/>
        <w:ind w:firstLine="705"/>
        <w:rPr>
          <w:rFonts w:asciiTheme="minorHAnsi" w:hAnsiTheme="minorHAnsi"/>
          <w:szCs w:val="24"/>
        </w:rPr>
      </w:pPr>
      <w:r w:rsidRPr="00D92BC5">
        <w:rPr>
          <w:rFonts w:asciiTheme="minorHAnsi" w:hAnsiTheme="minorHAnsi"/>
          <w:szCs w:val="24"/>
        </w:rPr>
        <w:t>De plus, lorsque la plainte est écrite, la personne désignée expédie au plaignant un accusé de réception, si ce dernier a fourni ses coordonnées. Si la personne désignée est absente pour moins de 24 heures, la personne qui reçoit l’appel offre au plaignant de communiquer avec la personne désignée à un autre moment dans la journée ou le lendemain. Elle prend en note ses coordonnées (si possible) pour que la personne désignée puisse communiquer avec lui à un autre moment.</w:t>
      </w:r>
    </w:p>
    <w:p w:rsidR="007F1E08" w:rsidRPr="00D92BC5" w:rsidRDefault="007F1E08" w:rsidP="001A5E22">
      <w:pPr>
        <w:pStyle w:val="Corpsdetexte2"/>
        <w:rPr>
          <w:rFonts w:asciiTheme="minorHAnsi" w:hAnsiTheme="minorHAnsi"/>
          <w:szCs w:val="24"/>
        </w:rPr>
      </w:pPr>
    </w:p>
    <w:p w:rsidR="007F1E08" w:rsidRPr="00D92BC5" w:rsidRDefault="007F1E08" w:rsidP="001A5E22">
      <w:pPr>
        <w:pStyle w:val="Corpsdetexte2"/>
        <w:ind w:firstLine="705"/>
        <w:rPr>
          <w:rFonts w:asciiTheme="minorHAnsi" w:hAnsiTheme="minorHAnsi"/>
          <w:szCs w:val="24"/>
        </w:rPr>
      </w:pPr>
      <w:r w:rsidRPr="00D92BC5">
        <w:rPr>
          <w:rFonts w:asciiTheme="minorHAnsi" w:hAnsiTheme="minorHAnsi"/>
          <w:szCs w:val="24"/>
        </w:rPr>
        <w:t xml:space="preserve">Cependant, s’il s’agit d’un cas d’urgence, la personne qui reçoit l’appel l’achemine sans délai à la personne </w:t>
      </w:r>
      <w:r w:rsidR="005E1D2D" w:rsidRPr="00D92BC5">
        <w:rPr>
          <w:rFonts w:asciiTheme="minorHAnsi" w:hAnsiTheme="minorHAnsi"/>
          <w:szCs w:val="24"/>
        </w:rPr>
        <w:t>désignée, par exemple la présidente du conseil d</w:t>
      </w:r>
      <w:r w:rsidR="00A42972" w:rsidRPr="00D92BC5">
        <w:rPr>
          <w:rFonts w:asciiTheme="minorHAnsi" w:hAnsiTheme="minorHAnsi"/>
          <w:szCs w:val="24"/>
        </w:rPr>
        <w:t>’</w:t>
      </w:r>
      <w:r w:rsidR="005E1D2D" w:rsidRPr="00D92BC5">
        <w:rPr>
          <w:rFonts w:asciiTheme="minorHAnsi" w:hAnsiTheme="minorHAnsi"/>
          <w:szCs w:val="24"/>
        </w:rPr>
        <w:t>administration.</w:t>
      </w:r>
    </w:p>
    <w:p w:rsidR="007F1E08" w:rsidRPr="00D92BC5" w:rsidRDefault="007F1E08" w:rsidP="001A5E22">
      <w:pPr>
        <w:pStyle w:val="Corpsdetexte2"/>
        <w:rPr>
          <w:rFonts w:asciiTheme="minorHAnsi" w:hAnsiTheme="minorHAnsi"/>
          <w:szCs w:val="24"/>
        </w:rPr>
      </w:pPr>
    </w:p>
    <w:p w:rsidR="00AA3F32" w:rsidRPr="00D92BC5" w:rsidRDefault="00AA3F32" w:rsidP="001A5E22">
      <w:pPr>
        <w:pStyle w:val="Corpsdetexte2"/>
        <w:rPr>
          <w:rFonts w:asciiTheme="minorHAnsi" w:hAnsiTheme="minorHAnsi"/>
          <w:szCs w:val="24"/>
        </w:rPr>
      </w:pPr>
    </w:p>
    <w:p w:rsidR="00D619B3" w:rsidRPr="00D92BC5" w:rsidRDefault="00D619B3" w:rsidP="001A5E22">
      <w:pPr>
        <w:pStyle w:val="Corpsdetexte2"/>
        <w:rPr>
          <w:rFonts w:asciiTheme="minorHAnsi" w:hAnsiTheme="minorHAnsi"/>
          <w:szCs w:val="24"/>
        </w:rPr>
      </w:pPr>
    </w:p>
    <w:p w:rsidR="00AA3F32" w:rsidRPr="00D92BC5" w:rsidRDefault="00AA3F32" w:rsidP="001A5E22">
      <w:pPr>
        <w:pStyle w:val="Corpsdetexte2"/>
        <w:rPr>
          <w:rFonts w:asciiTheme="minorHAnsi" w:hAnsiTheme="minorHAnsi"/>
          <w:szCs w:val="24"/>
        </w:rPr>
      </w:pPr>
    </w:p>
    <w:p w:rsidR="007F1E08" w:rsidRPr="00D92BC5" w:rsidRDefault="007F1E08" w:rsidP="001A5E22">
      <w:pPr>
        <w:pStyle w:val="Corpsdetexte2"/>
        <w:rPr>
          <w:rFonts w:asciiTheme="minorHAnsi" w:hAnsiTheme="minorHAnsi"/>
          <w:szCs w:val="24"/>
        </w:rPr>
      </w:pPr>
    </w:p>
    <w:p w:rsidR="007F1E08" w:rsidRPr="00D92BC5" w:rsidRDefault="007F1E08" w:rsidP="001A5E22">
      <w:pPr>
        <w:pStyle w:val="Corpsdetexte2"/>
        <w:numPr>
          <w:ilvl w:val="0"/>
          <w:numId w:val="1"/>
        </w:numPr>
        <w:rPr>
          <w:rFonts w:asciiTheme="minorHAnsi" w:hAnsiTheme="minorHAnsi"/>
          <w:b/>
          <w:szCs w:val="24"/>
        </w:rPr>
      </w:pPr>
      <w:r w:rsidRPr="00D92BC5">
        <w:rPr>
          <w:rFonts w:asciiTheme="minorHAnsi" w:hAnsiTheme="minorHAnsi"/>
          <w:b/>
          <w:szCs w:val="24"/>
        </w:rPr>
        <w:t xml:space="preserve">  Examen et traitement de la plainte</w:t>
      </w:r>
    </w:p>
    <w:p w:rsidR="007F1E08" w:rsidRPr="00D92BC5" w:rsidRDefault="007F1E08" w:rsidP="001A5E22">
      <w:pPr>
        <w:pStyle w:val="Corpsdetexte2"/>
        <w:rPr>
          <w:rFonts w:asciiTheme="minorHAnsi" w:hAnsiTheme="minorHAnsi"/>
          <w:b/>
          <w:szCs w:val="24"/>
        </w:rPr>
      </w:pPr>
    </w:p>
    <w:p w:rsidR="007F1E08" w:rsidRPr="00D92BC5" w:rsidRDefault="007F1E08" w:rsidP="001A5E22">
      <w:pPr>
        <w:pStyle w:val="Corpsdetexte2"/>
        <w:ind w:firstLine="705"/>
        <w:rPr>
          <w:rFonts w:asciiTheme="minorHAnsi" w:hAnsiTheme="minorHAnsi"/>
          <w:szCs w:val="24"/>
        </w:rPr>
      </w:pPr>
      <w:r w:rsidRPr="00D92BC5">
        <w:rPr>
          <w:rFonts w:asciiTheme="minorHAnsi" w:hAnsiTheme="minorHAnsi"/>
          <w:szCs w:val="24"/>
        </w:rPr>
        <w:t xml:space="preserve">Lorsqu’elle est saisie d’une plainte, la personne désignée doit d’abord en déterminer la nature afin d’identifier la procédure à suivre pour son traitement.  </w:t>
      </w:r>
    </w:p>
    <w:p w:rsidR="007F1E08" w:rsidRPr="00D92BC5" w:rsidRDefault="007F1E08" w:rsidP="001A5E22">
      <w:pPr>
        <w:pStyle w:val="Corpsdetexte2"/>
        <w:rPr>
          <w:rFonts w:asciiTheme="minorHAnsi" w:hAnsiTheme="minorHAnsi"/>
          <w:szCs w:val="24"/>
        </w:rPr>
      </w:pPr>
    </w:p>
    <w:p w:rsidR="007F1E08" w:rsidRPr="00D92BC5" w:rsidRDefault="007F1E08" w:rsidP="001A5E22">
      <w:pPr>
        <w:pStyle w:val="Corpsdetexte2"/>
        <w:ind w:firstLine="705"/>
        <w:rPr>
          <w:rFonts w:asciiTheme="minorHAnsi" w:hAnsiTheme="minorHAnsi"/>
          <w:szCs w:val="24"/>
        </w:rPr>
      </w:pPr>
      <w:r w:rsidRPr="00D92BC5">
        <w:rPr>
          <w:rFonts w:asciiTheme="minorHAnsi" w:hAnsiTheme="minorHAnsi"/>
          <w:szCs w:val="24"/>
        </w:rPr>
        <w:t>Dans tous les cas, la personne désignée note ses constatations et ses conclusions au dossier à l’aide du formulaire d’enregistrement et de suivi d’une plainte.</w:t>
      </w:r>
    </w:p>
    <w:p w:rsidR="007F1E08" w:rsidRPr="00D92BC5" w:rsidRDefault="007F1E08" w:rsidP="001A5E22">
      <w:pPr>
        <w:pStyle w:val="Corpsdetexte2"/>
        <w:rPr>
          <w:rFonts w:asciiTheme="minorHAnsi" w:hAnsiTheme="minorHAnsi"/>
          <w:szCs w:val="24"/>
        </w:rPr>
      </w:pPr>
    </w:p>
    <w:p w:rsidR="007F1E08" w:rsidRPr="00D92BC5" w:rsidRDefault="007F1E08" w:rsidP="001A5E22">
      <w:pPr>
        <w:pStyle w:val="Corpsdetexte2"/>
        <w:rPr>
          <w:rFonts w:asciiTheme="minorHAnsi" w:hAnsiTheme="minorHAnsi"/>
          <w:szCs w:val="24"/>
        </w:rPr>
      </w:pPr>
    </w:p>
    <w:p w:rsidR="00960B88" w:rsidRPr="00D92BC5" w:rsidRDefault="007F1E08" w:rsidP="001A5E22">
      <w:pPr>
        <w:pStyle w:val="Corpsdetexte2"/>
        <w:rPr>
          <w:rFonts w:asciiTheme="minorHAnsi" w:hAnsiTheme="minorHAnsi"/>
          <w:b/>
          <w:szCs w:val="24"/>
        </w:rPr>
      </w:pPr>
      <w:r w:rsidRPr="00D92BC5">
        <w:rPr>
          <w:rFonts w:asciiTheme="minorHAnsi" w:hAnsiTheme="minorHAnsi"/>
          <w:b/>
          <w:szCs w:val="24"/>
        </w:rPr>
        <w:t>A – Pour une plainte concernant un abus, un mauvais traitement, une agression ou</w:t>
      </w:r>
      <w:r w:rsidR="005E1D2D" w:rsidRPr="00D92BC5">
        <w:rPr>
          <w:rFonts w:asciiTheme="minorHAnsi" w:hAnsiTheme="minorHAnsi"/>
          <w:b/>
          <w:szCs w:val="24"/>
        </w:rPr>
        <w:t xml:space="preserve"> </w:t>
      </w:r>
      <w:r w:rsidRPr="00D92BC5">
        <w:rPr>
          <w:rFonts w:asciiTheme="minorHAnsi" w:hAnsiTheme="minorHAnsi"/>
          <w:b/>
          <w:szCs w:val="24"/>
        </w:rPr>
        <w:t>un autre événement de même nature subi par un enfant</w:t>
      </w:r>
      <w:r w:rsidR="00346336" w:rsidRPr="00D92BC5">
        <w:rPr>
          <w:rFonts w:asciiTheme="minorHAnsi" w:hAnsiTheme="minorHAnsi"/>
          <w:b/>
          <w:szCs w:val="24"/>
        </w:rPr>
        <w:t xml:space="preserve"> et qui implique un membre du personnel</w:t>
      </w:r>
    </w:p>
    <w:p w:rsidR="007F1E08" w:rsidRPr="00D92BC5" w:rsidRDefault="007F1E08" w:rsidP="001A5E22">
      <w:pPr>
        <w:pStyle w:val="Corpsdetexte2"/>
        <w:rPr>
          <w:rFonts w:asciiTheme="minorHAnsi" w:hAnsiTheme="minorHAnsi"/>
          <w:b/>
          <w:szCs w:val="24"/>
        </w:rPr>
      </w:pPr>
      <w:r w:rsidRPr="00D92BC5">
        <w:rPr>
          <w:rFonts w:asciiTheme="minorHAnsi" w:hAnsiTheme="minorHAnsi"/>
          <w:szCs w:val="24"/>
        </w:rPr>
        <w:t xml:space="preserve"> </w:t>
      </w:r>
      <w:r w:rsidR="0096452E" w:rsidRPr="00D92BC5">
        <w:rPr>
          <w:rFonts w:asciiTheme="minorHAnsi" w:hAnsiTheme="minorHAnsi" w:cs="Arial"/>
          <w:szCs w:val="24"/>
        </w:rPr>
        <w:t>La direction ou la personne désignée doit immédiatement la signaler au Centre de protection de l</w:t>
      </w:r>
      <w:r w:rsidR="00A42972" w:rsidRPr="00D92BC5">
        <w:rPr>
          <w:rFonts w:asciiTheme="minorHAnsi" w:hAnsiTheme="minorHAnsi" w:cs="Arial"/>
          <w:szCs w:val="24"/>
        </w:rPr>
        <w:t>’</w:t>
      </w:r>
      <w:r w:rsidR="0096452E" w:rsidRPr="00D92BC5">
        <w:rPr>
          <w:rFonts w:asciiTheme="minorHAnsi" w:hAnsiTheme="minorHAnsi" w:cs="Arial"/>
          <w:szCs w:val="24"/>
        </w:rPr>
        <w:t>enfance et de la jeunesse conformément au processus de signalement décrit dans le guid</w:t>
      </w:r>
      <w:r w:rsidR="00A42972" w:rsidRPr="00D92BC5">
        <w:rPr>
          <w:rFonts w:asciiTheme="minorHAnsi" w:hAnsiTheme="minorHAnsi" w:cs="Arial"/>
          <w:szCs w:val="24"/>
        </w:rPr>
        <w:t>e </w:t>
      </w:r>
      <w:r w:rsidR="0096452E" w:rsidRPr="00D92BC5">
        <w:rPr>
          <w:rFonts w:asciiTheme="minorHAnsi" w:hAnsiTheme="minorHAnsi" w:cs="Arial"/>
          <w:szCs w:val="24"/>
        </w:rPr>
        <w:t>«</w:t>
      </w:r>
      <w:r w:rsidR="00052C45" w:rsidRPr="00D92BC5">
        <w:rPr>
          <w:rFonts w:asciiTheme="minorHAnsi" w:hAnsiTheme="minorHAnsi" w:cs="Arial"/>
          <w:szCs w:val="24"/>
        </w:rPr>
        <w:t> </w:t>
      </w:r>
      <w:r w:rsidR="0096452E" w:rsidRPr="00D92BC5">
        <w:rPr>
          <w:rFonts w:asciiTheme="minorHAnsi" w:hAnsiTheme="minorHAnsi" w:cs="Arial"/>
          <w:szCs w:val="24"/>
        </w:rPr>
        <w:t>Entente multisectorielle relative aux enfants victimes d</w:t>
      </w:r>
      <w:r w:rsidR="00A42972" w:rsidRPr="00D92BC5">
        <w:rPr>
          <w:rFonts w:asciiTheme="minorHAnsi" w:hAnsiTheme="minorHAnsi" w:cs="Arial"/>
          <w:szCs w:val="24"/>
        </w:rPr>
        <w:t>’</w:t>
      </w:r>
      <w:r w:rsidR="0096452E" w:rsidRPr="00D92BC5">
        <w:rPr>
          <w:rFonts w:asciiTheme="minorHAnsi" w:hAnsiTheme="minorHAnsi" w:cs="Arial"/>
          <w:szCs w:val="24"/>
        </w:rPr>
        <w:t>abus sexuels, de mauvais traitements physiques ou d</w:t>
      </w:r>
      <w:r w:rsidR="00A42972" w:rsidRPr="00D92BC5">
        <w:rPr>
          <w:rFonts w:asciiTheme="minorHAnsi" w:hAnsiTheme="minorHAnsi" w:cs="Arial"/>
          <w:szCs w:val="24"/>
        </w:rPr>
        <w:t>’</w:t>
      </w:r>
      <w:r w:rsidR="0096452E" w:rsidRPr="00D92BC5">
        <w:rPr>
          <w:rFonts w:asciiTheme="minorHAnsi" w:hAnsiTheme="minorHAnsi" w:cs="Arial"/>
          <w:szCs w:val="24"/>
        </w:rPr>
        <w:t>une absence de soins menaçant leur santé physique</w:t>
      </w:r>
      <w:r w:rsidR="00052C45" w:rsidRPr="00D92BC5">
        <w:rPr>
          <w:rFonts w:asciiTheme="minorHAnsi" w:hAnsiTheme="minorHAnsi" w:cs="Arial"/>
          <w:szCs w:val="24"/>
        </w:rPr>
        <w:t> </w:t>
      </w:r>
      <w:r w:rsidR="0096452E" w:rsidRPr="00D92BC5">
        <w:rPr>
          <w:rFonts w:asciiTheme="minorHAnsi" w:hAnsiTheme="minorHAnsi" w:cs="Arial"/>
          <w:szCs w:val="24"/>
        </w:rPr>
        <w:t>» (ce guide est publié par le gouvernement du Québec).  La personne désignée collabore avec les représentants des organismes concernés quant au suivi de la plainte et avise le conseil d</w:t>
      </w:r>
      <w:r w:rsidR="00A42972" w:rsidRPr="00D92BC5">
        <w:rPr>
          <w:rFonts w:asciiTheme="minorHAnsi" w:hAnsiTheme="minorHAnsi" w:cs="Arial"/>
          <w:szCs w:val="24"/>
        </w:rPr>
        <w:t>’</w:t>
      </w:r>
      <w:r w:rsidR="0096452E" w:rsidRPr="00D92BC5">
        <w:rPr>
          <w:rFonts w:asciiTheme="minorHAnsi" w:hAnsiTheme="minorHAnsi" w:cs="Arial"/>
          <w:szCs w:val="24"/>
        </w:rPr>
        <w:t>administration.</w:t>
      </w:r>
      <w:r w:rsidR="005E1D2D" w:rsidRPr="00D92BC5">
        <w:rPr>
          <w:rFonts w:asciiTheme="minorHAnsi" w:hAnsiTheme="minorHAnsi" w:cs="Arial"/>
          <w:szCs w:val="24"/>
        </w:rPr>
        <w:t xml:space="preserve"> </w:t>
      </w:r>
    </w:p>
    <w:p w:rsidR="007F1E08" w:rsidRPr="00D92BC5" w:rsidRDefault="007F1E08" w:rsidP="001A5E22">
      <w:pPr>
        <w:pStyle w:val="Corpsdetexte2"/>
        <w:rPr>
          <w:rFonts w:asciiTheme="minorHAnsi" w:hAnsiTheme="minorHAnsi"/>
          <w:szCs w:val="24"/>
          <w:u w:val="single"/>
        </w:rPr>
      </w:pPr>
    </w:p>
    <w:p w:rsidR="001F1A6D" w:rsidRPr="00D92BC5" w:rsidRDefault="001F1A6D" w:rsidP="001A5E22">
      <w:pPr>
        <w:pStyle w:val="Corpsdetexte2"/>
        <w:rPr>
          <w:rFonts w:asciiTheme="minorHAnsi" w:hAnsiTheme="minorHAnsi"/>
          <w:szCs w:val="24"/>
          <w:u w:val="single"/>
        </w:rPr>
      </w:pPr>
    </w:p>
    <w:p w:rsidR="001F1A6D" w:rsidRPr="00D92BC5" w:rsidRDefault="001F1A6D" w:rsidP="001A5E22">
      <w:pPr>
        <w:pStyle w:val="Corpsdetexte2"/>
        <w:rPr>
          <w:rFonts w:asciiTheme="minorHAnsi" w:hAnsiTheme="minorHAnsi"/>
          <w:szCs w:val="24"/>
          <w:u w:val="single"/>
        </w:rPr>
      </w:pPr>
    </w:p>
    <w:p w:rsidR="001F1A6D" w:rsidRPr="00D92BC5" w:rsidRDefault="001F1A6D" w:rsidP="001A5E22">
      <w:pPr>
        <w:pStyle w:val="Corpsdetexte2"/>
        <w:rPr>
          <w:rFonts w:asciiTheme="minorHAnsi" w:hAnsiTheme="minorHAnsi"/>
          <w:szCs w:val="24"/>
          <w:u w:val="single"/>
        </w:rPr>
      </w:pPr>
    </w:p>
    <w:p w:rsidR="001F1A6D" w:rsidRPr="00D92BC5" w:rsidRDefault="001F1A6D" w:rsidP="001A5E22">
      <w:pPr>
        <w:pStyle w:val="Corpsdetexte2"/>
        <w:rPr>
          <w:rFonts w:asciiTheme="minorHAnsi" w:hAnsiTheme="minorHAnsi"/>
          <w:szCs w:val="24"/>
          <w:u w:val="single"/>
        </w:rPr>
      </w:pPr>
    </w:p>
    <w:p w:rsidR="000A72B1" w:rsidRPr="00D92BC5" w:rsidRDefault="000A72B1" w:rsidP="001A5E22">
      <w:pPr>
        <w:pStyle w:val="Corpsdetexte2"/>
        <w:rPr>
          <w:rFonts w:asciiTheme="minorHAnsi" w:hAnsiTheme="minorHAnsi"/>
          <w:szCs w:val="24"/>
          <w:u w:val="single"/>
        </w:rPr>
      </w:pPr>
    </w:p>
    <w:p w:rsidR="001F1A6D" w:rsidRPr="00D92BC5" w:rsidRDefault="001F1A6D" w:rsidP="001A5E22">
      <w:pPr>
        <w:pStyle w:val="Corpsdetexte2"/>
        <w:rPr>
          <w:rFonts w:asciiTheme="minorHAnsi" w:hAnsiTheme="minorHAnsi"/>
          <w:szCs w:val="24"/>
          <w:u w:val="single"/>
        </w:rPr>
      </w:pPr>
    </w:p>
    <w:p w:rsidR="007F1E08" w:rsidRPr="00D92BC5" w:rsidRDefault="007F1E08" w:rsidP="001A5E22">
      <w:pPr>
        <w:pStyle w:val="Corpsdetexte2"/>
        <w:rPr>
          <w:rFonts w:asciiTheme="minorHAnsi" w:hAnsiTheme="minorHAnsi"/>
          <w:szCs w:val="24"/>
          <w:u w:val="single"/>
        </w:rPr>
      </w:pPr>
    </w:p>
    <w:p w:rsidR="00A42972" w:rsidRPr="00D92BC5" w:rsidRDefault="007F1E08" w:rsidP="001A5E22">
      <w:pPr>
        <w:pStyle w:val="Corpsdetexte2"/>
        <w:rPr>
          <w:rFonts w:asciiTheme="minorHAnsi" w:hAnsiTheme="minorHAnsi"/>
          <w:b/>
          <w:szCs w:val="24"/>
        </w:rPr>
      </w:pPr>
      <w:r w:rsidRPr="00D92BC5">
        <w:rPr>
          <w:rFonts w:asciiTheme="minorHAnsi" w:hAnsiTheme="minorHAnsi"/>
          <w:b/>
          <w:szCs w:val="24"/>
        </w:rPr>
        <w:lastRenderedPageBreak/>
        <w:t>B – Si la plainte ne relève pas de la compétence du centre de la petite enfance</w:t>
      </w:r>
      <w:r w:rsidR="00A42972" w:rsidRPr="00D92BC5">
        <w:rPr>
          <w:rFonts w:asciiTheme="minorHAnsi" w:hAnsiTheme="minorHAnsi"/>
          <w:b/>
          <w:szCs w:val="24"/>
        </w:rPr>
        <w:t>.</w:t>
      </w:r>
    </w:p>
    <w:p w:rsidR="007F1E08" w:rsidRPr="00D92BC5" w:rsidRDefault="007F1E08" w:rsidP="001A5E22">
      <w:pPr>
        <w:pStyle w:val="Corpsdetexte2"/>
        <w:rPr>
          <w:rFonts w:asciiTheme="minorHAnsi" w:hAnsiTheme="minorHAnsi"/>
          <w:b/>
          <w:szCs w:val="24"/>
        </w:rPr>
      </w:pPr>
    </w:p>
    <w:p w:rsidR="007F1E08" w:rsidRPr="00D92BC5" w:rsidRDefault="007F1E08" w:rsidP="001A5E22">
      <w:pPr>
        <w:pStyle w:val="Corpsdetexte2"/>
        <w:ind w:left="720"/>
        <w:rPr>
          <w:rFonts w:asciiTheme="minorHAnsi" w:hAnsiTheme="minorHAnsi"/>
          <w:szCs w:val="24"/>
        </w:rPr>
      </w:pPr>
      <w:r w:rsidRPr="00D92BC5">
        <w:rPr>
          <w:rFonts w:asciiTheme="minorHAnsi" w:hAnsiTheme="minorHAnsi"/>
          <w:szCs w:val="24"/>
        </w:rPr>
        <w:t>Le plaignant est référé à l’organisme qui a juridiction sur la question, selon le cas.</w:t>
      </w:r>
    </w:p>
    <w:p w:rsidR="007F1E08" w:rsidRPr="00D92BC5" w:rsidRDefault="007F1E08" w:rsidP="001A5E22">
      <w:pPr>
        <w:pStyle w:val="Corpsdetexte2"/>
        <w:rPr>
          <w:rFonts w:asciiTheme="minorHAnsi" w:hAnsiTheme="minorHAnsi"/>
          <w:szCs w:val="24"/>
        </w:rPr>
      </w:pPr>
    </w:p>
    <w:p w:rsidR="007F1E08" w:rsidRPr="00D92BC5" w:rsidRDefault="007F1E08" w:rsidP="001A5E22">
      <w:pPr>
        <w:pStyle w:val="Corpsdetexte2"/>
        <w:rPr>
          <w:rFonts w:asciiTheme="minorHAnsi" w:hAnsiTheme="minorHAnsi"/>
          <w:szCs w:val="24"/>
        </w:rPr>
      </w:pPr>
    </w:p>
    <w:p w:rsidR="007F1E08" w:rsidRPr="00D92BC5" w:rsidRDefault="0096452E" w:rsidP="001A5E22">
      <w:pPr>
        <w:pStyle w:val="Corpsdetexte2"/>
        <w:rPr>
          <w:rFonts w:asciiTheme="minorHAnsi" w:hAnsiTheme="minorHAnsi"/>
          <w:b/>
          <w:szCs w:val="24"/>
        </w:rPr>
      </w:pPr>
      <w:r w:rsidRPr="00D92BC5">
        <w:rPr>
          <w:rFonts w:asciiTheme="minorHAnsi" w:hAnsiTheme="minorHAnsi"/>
          <w:b/>
          <w:szCs w:val="24"/>
        </w:rPr>
        <w:t>C</w:t>
      </w:r>
      <w:r w:rsidR="007F1E08" w:rsidRPr="00D92BC5">
        <w:rPr>
          <w:rFonts w:asciiTheme="minorHAnsi" w:hAnsiTheme="minorHAnsi"/>
          <w:b/>
          <w:szCs w:val="24"/>
        </w:rPr>
        <w:t xml:space="preserve"> – Si la plainte porte sur un fait ou une situation concernant le CPE ou un membre</w:t>
      </w:r>
      <w:r w:rsidR="005E1D2D" w:rsidRPr="00D92BC5">
        <w:rPr>
          <w:rFonts w:asciiTheme="minorHAnsi" w:hAnsiTheme="minorHAnsi"/>
          <w:b/>
          <w:szCs w:val="24"/>
        </w:rPr>
        <w:t xml:space="preserve"> </w:t>
      </w:r>
      <w:r w:rsidR="007F1E08" w:rsidRPr="00D92BC5">
        <w:rPr>
          <w:rFonts w:asciiTheme="minorHAnsi" w:hAnsiTheme="minorHAnsi"/>
          <w:b/>
          <w:szCs w:val="24"/>
        </w:rPr>
        <w:t>du personnel de celui-ci</w:t>
      </w:r>
    </w:p>
    <w:p w:rsidR="0096452E" w:rsidRPr="00D92BC5" w:rsidRDefault="0096452E" w:rsidP="001A5E22">
      <w:pPr>
        <w:pStyle w:val="Corpsdetexte2"/>
        <w:rPr>
          <w:rFonts w:asciiTheme="minorHAnsi" w:hAnsiTheme="minorHAnsi"/>
          <w:b/>
          <w:szCs w:val="24"/>
        </w:rPr>
      </w:pPr>
    </w:p>
    <w:p w:rsidR="0096452E" w:rsidRPr="00D92BC5" w:rsidRDefault="0096452E" w:rsidP="001A5E22">
      <w:pPr>
        <w:pStyle w:val="NormalWeb"/>
        <w:jc w:val="both"/>
        <w:rPr>
          <w:rFonts w:asciiTheme="minorHAnsi" w:hAnsiTheme="minorHAnsi" w:cs="Arial"/>
        </w:rPr>
      </w:pPr>
      <w:r w:rsidRPr="00D92BC5">
        <w:rPr>
          <w:rStyle w:val="lev"/>
          <w:rFonts w:asciiTheme="minorHAnsi" w:hAnsiTheme="minorHAnsi" w:cs="Arial"/>
        </w:rPr>
        <w:t>1. mais ne constitue pas un manquement à la loi ou au règlement ni une situation qui menace la santé, la sécurité ou le bien-être des enfants reçus (il peut s</w:t>
      </w:r>
      <w:r w:rsidR="00A42972" w:rsidRPr="00D92BC5">
        <w:rPr>
          <w:rStyle w:val="lev"/>
          <w:rFonts w:asciiTheme="minorHAnsi" w:hAnsiTheme="minorHAnsi" w:cs="Arial"/>
        </w:rPr>
        <w:t>’</w:t>
      </w:r>
      <w:r w:rsidRPr="00D92BC5">
        <w:rPr>
          <w:rStyle w:val="lev"/>
          <w:rFonts w:asciiTheme="minorHAnsi" w:hAnsiTheme="minorHAnsi" w:cs="Arial"/>
        </w:rPr>
        <w:t>agir d</w:t>
      </w:r>
      <w:r w:rsidR="00A42972" w:rsidRPr="00D92BC5">
        <w:rPr>
          <w:rStyle w:val="lev"/>
          <w:rFonts w:asciiTheme="minorHAnsi" w:hAnsiTheme="minorHAnsi" w:cs="Arial"/>
        </w:rPr>
        <w:t>’</w:t>
      </w:r>
      <w:r w:rsidRPr="00D92BC5">
        <w:rPr>
          <w:rStyle w:val="lev"/>
          <w:rFonts w:asciiTheme="minorHAnsi" w:hAnsiTheme="minorHAnsi" w:cs="Arial"/>
        </w:rPr>
        <w:t>une mésentente ou d</w:t>
      </w:r>
      <w:r w:rsidR="00A42972" w:rsidRPr="00D92BC5">
        <w:rPr>
          <w:rStyle w:val="lev"/>
          <w:rFonts w:asciiTheme="minorHAnsi" w:hAnsiTheme="minorHAnsi" w:cs="Arial"/>
        </w:rPr>
        <w:t>’</w:t>
      </w:r>
      <w:r w:rsidRPr="00D92BC5">
        <w:rPr>
          <w:rStyle w:val="lev"/>
          <w:rFonts w:asciiTheme="minorHAnsi" w:hAnsiTheme="minorHAnsi" w:cs="Arial"/>
        </w:rPr>
        <w:t>un conflit entre un parent et un employé)</w:t>
      </w:r>
      <w:r w:rsidR="00052C45" w:rsidRPr="00D92BC5">
        <w:rPr>
          <w:rStyle w:val="lev"/>
          <w:rFonts w:asciiTheme="minorHAnsi" w:hAnsiTheme="minorHAnsi" w:cs="Arial"/>
        </w:rPr>
        <w:t> </w:t>
      </w:r>
      <w:r w:rsidRPr="00D92BC5">
        <w:rPr>
          <w:rStyle w:val="lev"/>
          <w:rFonts w:asciiTheme="minorHAnsi" w:hAnsiTheme="minorHAnsi" w:cs="Arial"/>
        </w:rPr>
        <w:t>;</w:t>
      </w:r>
    </w:p>
    <w:p w:rsidR="0096452E" w:rsidRPr="00D92BC5" w:rsidRDefault="0096452E" w:rsidP="001A5E22">
      <w:pPr>
        <w:pStyle w:val="NormalWeb"/>
        <w:jc w:val="both"/>
        <w:rPr>
          <w:rFonts w:asciiTheme="minorHAnsi" w:hAnsiTheme="minorHAnsi" w:cs="Arial"/>
        </w:rPr>
      </w:pPr>
      <w:r w:rsidRPr="00D92BC5">
        <w:rPr>
          <w:rFonts w:asciiTheme="minorHAnsi" w:hAnsiTheme="minorHAnsi" w:cs="Arial"/>
        </w:rPr>
        <w:t>le plaignant est invité à régler l</w:t>
      </w:r>
      <w:r w:rsidR="00A42972" w:rsidRPr="00D92BC5">
        <w:rPr>
          <w:rFonts w:asciiTheme="minorHAnsi" w:hAnsiTheme="minorHAnsi" w:cs="Arial"/>
        </w:rPr>
        <w:t>’</w:t>
      </w:r>
      <w:r w:rsidRPr="00D92BC5">
        <w:rPr>
          <w:rFonts w:asciiTheme="minorHAnsi" w:hAnsiTheme="minorHAnsi" w:cs="Arial"/>
        </w:rPr>
        <w:t xml:space="preserve">objet de la plainte avec la personne concernée.  La personne qui reçoit la plainte peut offrir son aide aux parties pour aider à </w:t>
      </w:r>
      <w:r w:rsidR="00A42972" w:rsidRPr="00D92BC5">
        <w:rPr>
          <w:rFonts w:asciiTheme="minorHAnsi" w:hAnsiTheme="minorHAnsi" w:cs="Arial"/>
        </w:rPr>
        <w:t>résoudre</w:t>
      </w:r>
      <w:r w:rsidRPr="00D92BC5">
        <w:rPr>
          <w:rFonts w:asciiTheme="minorHAnsi" w:hAnsiTheme="minorHAnsi" w:cs="Arial"/>
        </w:rPr>
        <w:t xml:space="preserve"> le problème.</w:t>
      </w:r>
    </w:p>
    <w:p w:rsidR="0096452E" w:rsidRPr="00D92BC5" w:rsidRDefault="0096452E" w:rsidP="001A5E22">
      <w:pPr>
        <w:pStyle w:val="NormalWeb"/>
        <w:jc w:val="both"/>
        <w:rPr>
          <w:rFonts w:asciiTheme="minorHAnsi" w:hAnsiTheme="minorHAnsi" w:cs="Arial"/>
        </w:rPr>
      </w:pPr>
      <w:r w:rsidRPr="00D92BC5">
        <w:rPr>
          <w:rStyle w:val="lev"/>
          <w:rFonts w:asciiTheme="minorHAnsi" w:hAnsiTheme="minorHAnsi" w:cs="Arial"/>
        </w:rPr>
        <w:t>2. et constitue un manquement à la loi ou au règlement ou une situation qui menace la santé, la sécurité ou le bien-être des enfants reçus</w:t>
      </w:r>
      <w:r w:rsidR="00052C45" w:rsidRPr="00D92BC5">
        <w:rPr>
          <w:rStyle w:val="lev"/>
          <w:rFonts w:asciiTheme="minorHAnsi" w:hAnsiTheme="minorHAnsi" w:cs="Arial"/>
        </w:rPr>
        <w:t> </w:t>
      </w:r>
      <w:r w:rsidRPr="00D92BC5">
        <w:rPr>
          <w:rStyle w:val="lev"/>
          <w:rFonts w:asciiTheme="minorHAnsi" w:hAnsiTheme="minorHAnsi" w:cs="Arial"/>
        </w:rPr>
        <w:t>;</w:t>
      </w:r>
    </w:p>
    <w:p w:rsidR="0096452E" w:rsidRPr="00D92BC5" w:rsidRDefault="0096452E" w:rsidP="001A5E22">
      <w:pPr>
        <w:pStyle w:val="NormalWeb"/>
        <w:jc w:val="both"/>
        <w:rPr>
          <w:rFonts w:asciiTheme="minorHAnsi" w:hAnsiTheme="minorHAnsi" w:cs="Arial"/>
        </w:rPr>
      </w:pPr>
      <w:r w:rsidRPr="00D92BC5">
        <w:rPr>
          <w:rFonts w:asciiTheme="minorHAnsi" w:hAnsiTheme="minorHAnsi" w:cs="Arial"/>
        </w:rPr>
        <w:t>la direction ou la personne habilitée à agir, dresse un rapport écrit qu</w:t>
      </w:r>
      <w:r w:rsidR="00A42972" w:rsidRPr="00D92BC5">
        <w:rPr>
          <w:rFonts w:asciiTheme="minorHAnsi" w:hAnsiTheme="minorHAnsi" w:cs="Arial"/>
        </w:rPr>
        <w:t>’</w:t>
      </w:r>
      <w:r w:rsidRPr="00D92BC5">
        <w:rPr>
          <w:rFonts w:asciiTheme="minorHAnsi" w:hAnsiTheme="minorHAnsi" w:cs="Arial"/>
        </w:rPr>
        <w:t>il fait parvenir au membre du personnel concerné et, selon la situation, peut</w:t>
      </w:r>
      <w:r w:rsidR="00052C45" w:rsidRPr="00D92BC5">
        <w:rPr>
          <w:rFonts w:asciiTheme="minorHAnsi" w:hAnsiTheme="minorHAnsi" w:cs="Arial"/>
        </w:rPr>
        <w:t> </w:t>
      </w:r>
      <w:r w:rsidRPr="00D92BC5">
        <w:rPr>
          <w:rFonts w:asciiTheme="minorHAnsi" w:hAnsiTheme="minorHAnsi" w:cs="Arial"/>
        </w:rPr>
        <w:t>:</w:t>
      </w:r>
    </w:p>
    <w:p w:rsidR="0096452E" w:rsidRPr="00D92BC5" w:rsidRDefault="0096452E" w:rsidP="001A5E22">
      <w:pPr>
        <w:pStyle w:val="NormalWeb"/>
        <w:jc w:val="both"/>
        <w:rPr>
          <w:rFonts w:asciiTheme="minorHAnsi" w:hAnsiTheme="minorHAnsi" w:cs="Arial"/>
        </w:rPr>
      </w:pPr>
      <w:r w:rsidRPr="00D92BC5">
        <w:rPr>
          <w:rFonts w:asciiTheme="minorHAnsi" w:hAnsiTheme="minorHAnsi" w:cs="Arial"/>
        </w:rPr>
        <w:t>- communiquer avec le membre du personnel concerné afin d</w:t>
      </w:r>
      <w:r w:rsidR="00A42972" w:rsidRPr="00D92BC5">
        <w:rPr>
          <w:rFonts w:asciiTheme="minorHAnsi" w:hAnsiTheme="minorHAnsi" w:cs="Arial"/>
        </w:rPr>
        <w:t>’</w:t>
      </w:r>
      <w:r w:rsidRPr="00D92BC5">
        <w:rPr>
          <w:rFonts w:asciiTheme="minorHAnsi" w:hAnsiTheme="minorHAnsi" w:cs="Arial"/>
        </w:rPr>
        <w:t>identifier les moyens à prendre pour que la situation soit corrigée ou qu</w:t>
      </w:r>
      <w:r w:rsidR="00A42972" w:rsidRPr="00D92BC5">
        <w:rPr>
          <w:rFonts w:asciiTheme="minorHAnsi" w:hAnsiTheme="minorHAnsi" w:cs="Arial"/>
        </w:rPr>
        <w:t>’</w:t>
      </w:r>
      <w:r w:rsidRPr="00D92BC5">
        <w:rPr>
          <w:rFonts w:asciiTheme="minorHAnsi" w:hAnsiTheme="minorHAnsi" w:cs="Arial"/>
        </w:rPr>
        <w:t>elle ne se reproduise plus dans l</w:t>
      </w:r>
      <w:r w:rsidR="00A42972" w:rsidRPr="00D92BC5">
        <w:rPr>
          <w:rFonts w:asciiTheme="minorHAnsi" w:hAnsiTheme="minorHAnsi" w:cs="Arial"/>
        </w:rPr>
        <w:t>’</w:t>
      </w:r>
      <w:r w:rsidRPr="00D92BC5">
        <w:rPr>
          <w:rFonts w:asciiTheme="minorHAnsi" w:hAnsiTheme="minorHAnsi" w:cs="Arial"/>
        </w:rPr>
        <w:t>avenir</w:t>
      </w:r>
      <w:r w:rsidR="00052C45" w:rsidRPr="00D92BC5">
        <w:rPr>
          <w:rFonts w:asciiTheme="minorHAnsi" w:hAnsiTheme="minorHAnsi" w:cs="Arial"/>
        </w:rPr>
        <w:t> ;</w:t>
      </w:r>
    </w:p>
    <w:p w:rsidR="0096452E" w:rsidRPr="00D92BC5" w:rsidRDefault="0096452E" w:rsidP="001A5E22">
      <w:pPr>
        <w:pStyle w:val="NormalWeb"/>
        <w:jc w:val="both"/>
        <w:rPr>
          <w:rFonts w:asciiTheme="minorHAnsi" w:hAnsiTheme="minorHAnsi" w:cs="Arial"/>
        </w:rPr>
      </w:pPr>
      <w:r w:rsidRPr="00D92BC5">
        <w:rPr>
          <w:rFonts w:asciiTheme="minorHAnsi" w:hAnsiTheme="minorHAnsi" w:cs="Arial"/>
        </w:rPr>
        <w:t>- saisir le conseil d</w:t>
      </w:r>
      <w:r w:rsidR="00A42972" w:rsidRPr="00D92BC5">
        <w:rPr>
          <w:rFonts w:asciiTheme="minorHAnsi" w:hAnsiTheme="minorHAnsi" w:cs="Arial"/>
        </w:rPr>
        <w:t>’</w:t>
      </w:r>
      <w:r w:rsidRPr="00D92BC5">
        <w:rPr>
          <w:rFonts w:asciiTheme="minorHAnsi" w:hAnsiTheme="minorHAnsi" w:cs="Arial"/>
        </w:rPr>
        <w:t>administration qui prendra la décision quant au suivi à apporter à la plainte et à la possibilité d</w:t>
      </w:r>
      <w:r w:rsidR="00A42972" w:rsidRPr="00D92BC5">
        <w:rPr>
          <w:rFonts w:asciiTheme="minorHAnsi" w:hAnsiTheme="minorHAnsi" w:cs="Arial"/>
        </w:rPr>
        <w:t>’</w:t>
      </w:r>
      <w:r w:rsidRPr="00D92BC5">
        <w:rPr>
          <w:rFonts w:asciiTheme="minorHAnsi" w:hAnsiTheme="minorHAnsi" w:cs="Arial"/>
        </w:rPr>
        <w:t>enclencher des mesures disciplinaires s</w:t>
      </w:r>
      <w:r w:rsidR="00A42972" w:rsidRPr="00D92BC5">
        <w:rPr>
          <w:rFonts w:asciiTheme="minorHAnsi" w:hAnsiTheme="minorHAnsi" w:cs="Arial"/>
        </w:rPr>
        <w:t>’</w:t>
      </w:r>
      <w:r w:rsidRPr="00D92BC5">
        <w:rPr>
          <w:rFonts w:asciiTheme="minorHAnsi" w:hAnsiTheme="minorHAnsi" w:cs="Arial"/>
        </w:rPr>
        <w:t>il y a lieu.</w:t>
      </w:r>
    </w:p>
    <w:p w:rsidR="0096452E" w:rsidRPr="00D92BC5" w:rsidRDefault="001E0422" w:rsidP="001A5E22">
      <w:pPr>
        <w:pStyle w:val="NormalWeb"/>
        <w:jc w:val="both"/>
        <w:rPr>
          <w:rFonts w:asciiTheme="minorHAnsi" w:hAnsiTheme="minorHAnsi" w:cs="Arial"/>
        </w:rPr>
      </w:pPr>
      <w:r w:rsidRPr="00D92BC5">
        <w:rPr>
          <w:rFonts w:asciiTheme="minorHAnsi" w:hAnsiTheme="minorHAnsi"/>
          <w:b/>
        </w:rPr>
        <w:t xml:space="preserve">D – </w:t>
      </w:r>
      <w:r w:rsidR="0096452E" w:rsidRPr="00D92BC5">
        <w:rPr>
          <w:rStyle w:val="Accentuation"/>
          <w:rFonts w:asciiTheme="minorHAnsi" w:hAnsiTheme="minorHAnsi" w:cs="Arial"/>
          <w:b/>
          <w:i w:val="0"/>
        </w:rPr>
        <w:t xml:space="preserve">Si la plainte porte sur un fait ou une situation concernant un membre du personnel de gestion </w:t>
      </w:r>
    </w:p>
    <w:p w:rsidR="0096452E" w:rsidRPr="00D92BC5" w:rsidRDefault="0096452E" w:rsidP="001A5E22">
      <w:pPr>
        <w:pStyle w:val="NormalWeb"/>
        <w:jc w:val="both"/>
        <w:rPr>
          <w:rFonts w:asciiTheme="minorHAnsi" w:hAnsiTheme="minorHAnsi" w:cs="Arial"/>
        </w:rPr>
      </w:pPr>
      <w:r w:rsidRPr="00D92BC5">
        <w:rPr>
          <w:rFonts w:asciiTheme="minorHAnsi" w:hAnsiTheme="minorHAnsi" w:cs="Arial"/>
        </w:rPr>
        <w:t>la personne qui reçoit la plainte transmet le dossier sans délai au conseil d</w:t>
      </w:r>
      <w:r w:rsidR="00A42972" w:rsidRPr="00D92BC5">
        <w:rPr>
          <w:rFonts w:asciiTheme="minorHAnsi" w:hAnsiTheme="minorHAnsi" w:cs="Arial"/>
        </w:rPr>
        <w:t>’</w:t>
      </w:r>
      <w:r w:rsidRPr="00D92BC5">
        <w:rPr>
          <w:rFonts w:asciiTheme="minorHAnsi" w:hAnsiTheme="minorHAnsi" w:cs="Arial"/>
        </w:rPr>
        <w:t>administration pour qu</w:t>
      </w:r>
      <w:r w:rsidR="00A42972" w:rsidRPr="00D92BC5">
        <w:rPr>
          <w:rFonts w:asciiTheme="minorHAnsi" w:hAnsiTheme="minorHAnsi" w:cs="Arial"/>
        </w:rPr>
        <w:t>’</w:t>
      </w:r>
      <w:r w:rsidRPr="00D92BC5">
        <w:rPr>
          <w:rFonts w:asciiTheme="minorHAnsi" w:hAnsiTheme="minorHAnsi" w:cs="Arial"/>
        </w:rPr>
        <w:t>il soit statué sur le bien-fondé de la plainte et le suivi à lui consacrer. Il avise le plaignant de la possibilité d</w:t>
      </w:r>
      <w:r w:rsidR="00A42972" w:rsidRPr="00D92BC5">
        <w:rPr>
          <w:rFonts w:asciiTheme="minorHAnsi" w:hAnsiTheme="minorHAnsi" w:cs="Arial"/>
        </w:rPr>
        <w:t>’</w:t>
      </w:r>
      <w:r w:rsidRPr="00D92BC5">
        <w:rPr>
          <w:rFonts w:asciiTheme="minorHAnsi" w:hAnsiTheme="minorHAnsi" w:cs="Arial"/>
        </w:rPr>
        <w:t>en réf</w:t>
      </w:r>
      <w:r w:rsidR="001E0422" w:rsidRPr="00D92BC5">
        <w:rPr>
          <w:rFonts w:asciiTheme="minorHAnsi" w:hAnsiTheme="minorHAnsi" w:cs="Arial"/>
        </w:rPr>
        <w:t>érer au ministère de la Famille</w:t>
      </w:r>
      <w:r w:rsidR="000A72B1" w:rsidRPr="00D92BC5">
        <w:rPr>
          <w:rFonts w:asciiTheme="minorHAnsi" w:hAnsiTheme="minorHAnsi" w:cs="Arial"/>
        </w:rPr>
        <w:t>.</w:t>
      </w:r>
    </w:p>
    <w:p w:rsidR="0096452E" w:rsidRPr="00D92BC5" w:rsidRDefault="0096452E" w:rsidP="001A5E22">
      <w:pPr>
        <w:pStyle w:val="Corpsdetexte2"/>
        <w:rPr>
          <w:rFonts w:asciiTheme="minorHAnsi" w:hAnsiTheme="minorHAnsi"/>
          <w:szCs w:val="24"/>
        </w:rPr>
      </w:pPr>
    </w:p>
    <w:p w:rsidR="0096452E" w:rsidRPr="00D92BC5" w:rsidRDefault="0096452E" w:rsidP="001A5E22">
      <w:pPr>
        <w:pStyle w:val="Corpsdetexte2"/>
        <w:rPr>
          <w:rFonts w:asciiTheme="minorHAnsi" w:hAnsiTheme="minorHAnsi"/>
          <w:szCs w:val="24"/>
        </w:rPr>
      </w:pPr>
    </w:p>
    <w:p w:rsidR="000A72B1" w:rsidRPr="00D92BC5" w:rsidRDefault="000A72B1" w:rsidP="001A5E22">
      <w:pPr>
        <w:pStyle w:val="Corpsdetexte2"/>
        <w:tabs>
          <w:tab w:val="left" w:pos="5325"/>
        </w:tabs>
        <w:rPr>
          <w:rFonts w:asciiTheme="minorHAnsi" w:hAnsiTheme="minorHAnsi"/>
          <w:b/>
          <w:szCs w:val="24"/>
        </w:rPr>
      </w:pPr>
    </w:p>
    <w:p w:rsidR="000A72B1" w:rsidRPr="00D92BC5" w:rsidRDefault="000A72B1" w:rsidP="001A5E22">
      <w:pPr>
        <w:pStyle w:val="Corpsdetexte2"/>
        <w:tabs>
          <w:tab w:val="left" w:pos="5325"/>
        </w:tabs>
        <w:rPr>
          <w:rFonts w:asciiTheme="minorHAnsi" w:hAnsiTheme="minorHAnsi"/>
          <w:b/>
          <w:szCs w:val="24"/>
        </w:rPr>
      </w:pPr>
    </w:p>
    <w:p w:rsidR="000A72B1" w:rsidRPr="00D92BC5" w:rsidRDefault="000A72B1" w:rsidP="001A5E22">
      <w:pPr>
        <w:pStyle w:val="Corpsdetexte2"/>
        <w:tabs>
          <w:tab w:val="left" w:pos="5325"/>
        </w:tabs>
        <w:rPr>
          <w:rFonts w:asciiTheme="minorHAnsi" w:hAnsiTheme="minorHAnsi"/>
          <w:b/>
          <w:szCs w:val="24"/>
        </w:rPr>
      </w:pPr>
    </w:p>
    <w:p w:rsidR="000A72B1" w:rsidRPr="00D92BC5" w:rsidRDefault="000A72B1" w:rsidP="001A5E22">
      <w:pPr>
        <w:pStyle w:val="Corpsdetexte2"/>
        <w:tabs>
          <w:tab w:val="left" w:pos="5325"/>
        </w:tabs>
        <w:rPr>
          <w:rFonts w:asciiTheme="minorHAnsi" w:hAnsiTheme="minorHAnsi"/>
          <w:b/>
          <w:szCs w:val="24"/>
        </w:rPr>
      </w:pPr>
    </w:p>
    <w:p w:rsidR="007F1E08" w:rsidRPr="00D92BC5" w:rsidRDefault="0096452E" w:rsidP="001A5E22">
      <w:pPr>
        <w:pStyle w:val="Corpsdetexte2"/>
        <w:tabs>
          <w:tab w:val="left" w:pos="5325"/>
        </w:tabs>
        <w:rPr>
          <w:rFonts w:asciiTheme="minorHAnsi" w:hAnsiTheme="minorHAnsi"/>
          <w:b/>
          <w:szCs w:val="24"/>
        </w:rPr>
      </w:pPr>
      <w:r w:rsidRPr="00D92BC5">
        <w:rPr>
          <w:rFonts w:asciiTheme="minorHAnsi" w:hAnsiTheme="minorHAnsi"/>
          <w:b/>
          <w:szCs w:val="24"/>
        </w:rPr>
        <w:lastRenderedPageBreak/>
        <w:tab/>
      </w:r>
    </w:p>
    <w:p w:rsidR="007F1E08" w:rsidRPr="00D92BC5" w:rsidRDefault="007F1E08" w:rsidP="001A5E22">
      <w:pPr>
        <w:pStyle w:val="Corpsdetexte2"/>
        <w:rPr>
          <w:rFonts w:asciiTheme="minorHAnsi" w:hAnsiTheme="minorHAnsi"/>
          <w:szCs w:val="24"/>
        </w:rPr>
      </w:pPr>
    </w:p>
    <w:p w:rsidR="007F1E08" w:rsidRPr="00D92BC5" w:rsidRDefault="007F1E08" w:rsidP="001A5E22">
      <w:pPr>
        <w:pStyle w:val="Corpsdetexte2"/>
        <w:numPr>
          <w:ilvl w:val="0"/>
          <w:numId w:val="1"/>
        </w:numPr>
        <w:rPr>
          <w:rFonts w:asciiTheme="minorHAnsi" w:hAnsiTheme="minorHAnsi"/>
          <w:b/>
          <w:szCs w:val="24"/>
        </w:rPr>
      </w:pPr>
      <w:r w:rsidRPr="00D92BC5">
        <w:rPr>
          <w:rFonts w:asciiTheme="minorHAnsi" w:hAnsiTheme="minorHAnsi"/>
          <w:b/>
          <w:szCs w:val="24"/>
        </w:rPr>
        <w:t xml:space="preserve">Suivi </w:t>
      </w:r>
      <w:r w:rsidR="00C30CE7" w:rsidRPr="00D92BC5">
        <w:rPr>
          <w:rFonts w:asciiTheme="minorHAnsi" w:hAnsiTheme="minorHAnsi"/>
          <w:b/>
          <w:szCs w:val="24"/>
        </w:rPr>
        <w:t xml:space="preserve">et règlements des plaintes </w:t>
      </w:r>
      <w:r w:rsidRPr="00D92BC5">
        <w:rPr>
          <w:rFonts w:asciiTheme="minorHAnsi" w:hAnsiTheme="minorHAnsi"/>
          <w:b/>
          <w:strike/>
          <w:szCs w:val="24"/>
        </w:rPr>
        <w:t>de contrôle</w:t>
      </w:r>
    </w:p>
    <w:p w:rsidR="007F1E08" w:rsidRPr="00D92BC5" w:rsidRDefault="007F1E08" w:rsidP="001A5E22">
      <w:pPr>
        <w:pStyle w:val="Corpsdetexte2"/>
        <w:rPr>
          <w:rFonts w:asciiTheme="minorHAnsi" w:hAnsiTheme="minorHAnsi"/>
          <w:b/>
          <w:szCs w:val="24"/>
        </w:rPr>
      </w:pPr>
    </w:p>
    <w:p w:rsidR="007F1E08" w:rsidRPr="00D92BC5" w:rsidRDefault="007F1E08" w:rsidP="001A5E22">
      <w:pPr>
        <w:pStyle w:val="Corpsdetexte2"/>
        <w:ind w:firstLine="705"/>
        <w:rPr>
          <w:rFonts w:asciiTheme="minorHAnsi" w:hAnsiTheme="minorHAnsi"/>
          <w:szCs w:val="24"/>
        </w:rPr>
      </w:pPr>
      <w:r w:rsidRPr="00D92BC5">
        <w:rPr>
          <w:rFonts w:asciiTheme="minorHAnsi" w:hAnsiTheme="minorHAnsi"/>
          <w:szCs w:val="24"/>
        </w:rPr>
        <w:t xml:space="preserve">Lorsque la plainte est fondée, le titulaire du permis doit s’assurer que la situation qui l’a entraînée soit corrigée.  </w:t>
      </w:r>
    </w:p>
    <w:p w:rsidR="00C30CE7" w:rsidRPr="00D92BC5" w:rsidRDefault="00C30CE7" w:rsidP="001A5E22">
      <w:pPr>
        <w:pStyle w:val="Corpsdetexte2"/>
        <w:ind w:firstLine="705"/>
        <w:rPr>
          <w:rFonts w:asciiTheme="minorHAnsi" w:hAnsiTheme="minorHAnsi"/>
          <w:szCs w:val="24"/>
        </w:rPr>
      </w:pPr>
    </w:p>
    <w:p w:rsidR="00C30CE7" w:rsidRPr="00D92BC5" w:rsidRDefault="00C30CE7" w:rsidP="001A5E22">
      <w:pPr>
        <w:pStyle w:val="NormalWeb"/>
        <w:jc w:val="both"/>
        <w:rPr>
          <w:rFonts w:asciiTheme="minorHAnsi" w:hAnsiTheme="minorHAnsi"/>
          <w:lang w:eastAsia="en-US"/>
        </w:rPr>
      </w:pPr>
      <w:r w:rsidRPr="00D92BC5">
        <w:rPr>
          <w:rFonts w:asciiTheme="minorHAnsi" w:hAnsiTheme="minorHAnsi"/>
          <w:lang w:eastAsia="en-US"/>
        </w:rPr>
        <w:t>À cette fin, la direction prend les moyens nécessaires à cette vérification.  Il peut, selon le cas, avoir un deuxième entretien avec le plaignant ou avoir une entrevue avec les personnes concernées.</w:t>
      </w:r>
    </w:p>
    <w:p w:rsidR="00C30CE7" w:rsidRPr="00D92BC5" w:rsidRDefault="00C30CE7" w:rsidP="001A5E22">
      <w:pPr>
        <w:pStyle w:val="Corpsdetexte2"/>
        <w:ind w:firstLine="705"/>
        <w:rPr>
          <w:rFonts w:asciiTheme="minorHAnsi" w:hAnsiTheme="minorHAnsi"/>
          <w:szCs w:val="24"/>
        </w:rPr>
      </w:pPr>
    </w:p>
    <w:p w:rsidR="007F1E08" w:rsidRPr="00D92BC5" w:rsidRDefault="007F1E08" w:rsidP="001A5E22">
      <w:pPr>
        <w:pStyle w:val="Corpsdetexte2"/>
        <w:ind w:firstLine="705"/>
        <w:rPr>
          <w:rFonts w:asciiTheme="minorHAnsi" w:hAnsiTheme="minorHAnsi"/>
          <w:szCs w:val="24"/>
        </w:rPr>
      </w:pPr>
    </w:p>
    <w:p w:rsidR="007F1E08" w:rsidRPr="00D92BC5" w:rsidRDefault="007F1E08" w:rsidP="001A5E22">
      <w:pPr>
        <w:pStyle w:val="Corpsdetexte2"/>
        <w:rPr>
          <w:rFonts w:asciiTheme="minorHAnsi" w:hAnsiTheme="minorHAnsi"/>
          <w:szCs w:val="24"/>
        </w:rPr>
      </w:pPr>
    </w:p>
    <w:p w:rsidR="007F1E08" w:rsidRPr="00D92BC5" w:rsidRDefault="007F1E08" w:rsidP="001A5E22">
      <w:pPr>
        <w:pStyle w:val="Corpsdetexte2"/>
        <w:rPr>
          <w:rFonts w:asciiTheme="minorHAnsi" w:hAnsiTheme="minorHAnsi"/>
          <w:szCs w:val="24"/>
        </w:rPr>
      </w:pPr>
    </w:p>
    <w:p w:rsidR="007F1E08" w:rsidRPr="00D92BC5" w:rsidRDefault="007F1E08" w:rsidP="001A5E22">
      <w:pPr>
        <w:pStyle w:val="Corpsdetexte2"/>
        <w:numPr>
          <w:ilvl w:val="0"/>
          <w:numId w:val="1"/>
        </w:numPr>
        <w:rPr>
          <w:rFonts w:asciiTheme="minorHAnsi" w:hAnsiTheme="minorHAnsi"/>
          <w:b/>
          <w:szCs w:val="24"/>
        </w:rPr>
      </w:pPr>
      <w:r w:rsidRPr="00D92BC5">
        <w:rPr>
          <w:rFonts w:asciiTheme="minorHAnsi" w:hAnsiTheme="minorHAnsi"/>
          <w:b/>
          <w:szCs w:val="24"/>
        </w:rPr>
        <w:t>Rapport du traitement des plaintes</w:t>
      </w:r>
    </w:p>
    <w:p w:rsidR="007F1E08" w:rsidRPr="00D92BC5" w:rsidRDefault="007F1E08" w:rsidP="001A5E22">
      <w:pPr>
        <w:pStyle w:val="Corpsdetexte2"/>
        <w:rPr>
          <w:rFonts w:asciiTheme="minorHAnsi" w:hAnsiTheme="minorHAnsi"/>
          <w:b/>
          <w:szCs w:val="24"/>
        </w:rPr>
      </w:pPr>
    </w:p>
    <w:p w:rsidR="007F1E08" w:rsidRPr="00D92BC5" w:rsidRDefault="005E1D2D" w:rsidP="001A5E22">
      <w:pPr>
        <w:pStyle w:val="Corpsdetexte2"/>
        <w:ind w:firstLine="705"/>
        <w:rPr>
          <w:rFonts w:asciiTheme="minorHAnsi" w:hAnsiTheme="minorHAnsi"/>
          <w:szCs w:val="24"/>
        </w:rPr>
      </w:pPr>
      <w:r w:rsidRPr="00D92BC5">
        <w:rPr>
          <w:rFonts w:asciiTheme="minorHAnsi" w:hAnsiTheme="minorHAnsi"/>
          <w:szCs w:val="24"/>
        </w:rPr>
        <w:t>La direction informe</w:t>
      </w:r>
      <w:r w:rsidR="000A72B1" w:rsidRPr="00D92BC5">
        <w:rPr>
          <w:rFonts w:asciiTheme="minorHAnsi" w:hAnsiTheme="minorHAnsi"/>
          <w:szCs w:val="24"/>
        </w:rPr>
        <w:t xml:space="preserve"> </w:t>
      </w:r>
      <w:r w:rsidR="00A42972" w:rsidRPr="00D92BC5">
        <w:rPr>
          <w:rFonts w:asciiTheme="minorHAnsi" w:hAnsiTheme="minorHAnsi"/>
          <w:szCs w:val="24"/>
        </w:rPr>
        <w:t>tous les</w:t>
      </w:r>
      <w:r w:rsidR="00346336" w:rsidRPr="00D92BC5">
        <w:rPr>
          <w:rFonts w:asciiTheme="minorHAnsi" w:hAnsiTheme="minorHAnsi"/>
          <w:szCs w:val="24"/>
        </w:rPr>
        <w:t xml:space="preserve"> 6 mois</w:t>
      </w:r>
      <w:r w:rsidR="007F1E08" w:rsidRPr="00D92BC5">
        <w:rPr>
          <w:rFonts w:asciiTheme="minorHAnsi" w:hAnsiTheme="minorHAnsi"/>
          <w:szCs w:val="24"/>
        </w:rPr>
        <w:t xml:space="preserve"> le conseil d’administration des plaintes reçues par le CPE. Elle en décrit la nature et indique leur traitement</w:t>
      </w:r>
      <w:r w:rsidR="00482516" w:rsidRPr="00D92BC5">
        <w:rPr>
          <w:rFonts w:asciiTheme="minorHAnsi" w:hAnsiTheme="minorHAnsi"/>
          <w:szCs w:val="24"/>
        </w:rPr>
        <w:t xml:space="preserve"> </w:t>
      </w:r>
      <w:r w:rsidRPr="00D92BC5">
        <w:rPr>
          <w:rFonts w:asciiTheme="minorHAnsi" w:hAnsiTheme="minorHAnsi"/>
          <w:szCs w:val="24"/>
        </w:rPr>
        <w:t>afin d</w:t>
      </w:r>
      <w:r w:rsidR="00A42972" w:rsidRPr="00D92BC5">
        <w:rPr>
          <w:rFonts w:asciiTheme="minorHAnsi" w:hAnsiTheme="minorHAnsi"/>
          <w:szCs w:val="24"/>
        </w:rPr>
        <w:t>’</w:t>
      </w:r>
      <w:r w:rsidRPr="00D92BC5">
        <w:rPr>
          <w:rFonts w:asciiTheme="minorHAnsi" w:hAnsiTheme="minorHAnsi"/>
          <w:szCs w:val="24"/>
        </w:rPr>
        <w:t>améliorer la qualité des services.</w:t>
      </w:r>
    </w:p>
    <w:p w:rsidR="007F1E08" w:rsidRPr="00D92BC5" w:rsidRDefault="007F1E08" w:rsidP="001A5E22">
      <w:pPr>
        <w:pStyle w:val="Corpsdetexte2"/>
        <w:rPr>
          <w:rFonts w:asciiTheme="minorHAnsi" w:hAnsiTheme="minorHAnsi"/>
          <w:szCs w:val="24"/>
        </w:rPr>
      </w:pPr>
    </w:p>
    <w:p w:rsidR="007F1E08" w:rsidRPr="00D92BC5" w:rsidRDefault="007F1E08" w:rsidP="001A5E22">
      <w:pPr>
        <w:pStyle w:val="Corpsdetexte2"/>
        <w:rPr>
          <w:rFonts w:asciiTheme="minorHAnsi" w:hAnsiTheme="minorHAnsi"/>
          <w:szCs w:val="24"/>
        </w:rPr>
      </w:pPr>
    </w:p>
    <w:p w:rsidR="007F1E08" w:rsidRPr="00D92BC5" w:rsidRDefault="007F1E08" w:rsidP="001A5E22">
      <w:pPr>
        <w:pStyle w:val="Corpsdetexte2"/>
        <w:numPr>
          <w:ilvl w:val="0"/>
          <w:numId w:val="1"/>
        </w:numPr>
        <w:rPr>
          <w:rFonts w:asciiTheme="minorHAnsi" w:hAnsiTheme="minorHAnsi"/>
          <w:b/>
          <w:szCs w:val="24"/>
        </w:rPr>
      </w:pPr>
      <w:r w:rsidRPr="00D92BC5">
        <w:rPr>
          <w:rFonts w:asciiTheme="minorHAnsi" w:hAnsiTheme="minorHAnsi"/>
          <w:b/>
          <w:szCs w:val="24"/>
        </w:rPr>
        <w:t>Conservation des dossiers</w:t>
      </w:r>
    </w:p>
    <w:p w:rsidR="007F1E08" w:rsidRPr="00D92BC5" w:rsidRDefault="007F1E08" w:rsidP="001A5E22">
      <w:pPr>
        <w:pStyle w:val="Corpsdetexte2"/>
        <w:rPr>
          <w:rFonts w:asciiTheme="minorHAnsi" w:hAnsiTheme="minorHAnsi"/>
          <w:b/>
          <w:szCs w:val="24"/>
        </w:rPr>
      </w:pPr>
    </w:p>
    <w:p w:rsidR="007F1E08" w:rsidRPr="001A5E22" w:rsidRDefault="007F1E08" w:rsidP="001A5E22">
      <w:pPr>
        <w:pStyle w:val="Corpsdetexte2"/>
        <w:ind w:firstLine="705"/>
        <w:rPr>
          <w:rFonts w:asciiTheme="minorHAnsi" w:hAnsiTheme="minorHAnsi"/>
          <w:szCs w:val="24"/>
        </w:rPr>
      </w:pPr>
      <w:r w:rsidRPr="00D92BC5">
        <w:rPr>
          <w:rFonts w:asciiTheme="minorHAnsi" w:hAnsiTheme="minorHAnsi"/>
          <w:szCs w:val="24"/>
        </w:rPr>
        <w:t>Tous les dossiers de plaintes constitués par le centre ainsi que les documents démontrant le suivi apporté à ceux-ci sont confidentiels et conservés sous clé à l</w:t>
      </w:r>
      <w:r w:rsidR="00A42972" w:rsidRPr="00D92BC5">
        <w:rPr>
          <w:rFonts w:asciiTheme="minorHAnsi" w:hAnsiTheme="minorHAnsi"/>
          <w:szCs w:val="24"/>
        </w:rPr>
        <w:t>’établissement d</w:t>
      </w:r>
      <w:r w:rsidRPr="00D92BC5">
        <w:rPr>
          <w:rFonts w:asciiTheme="minorHAnsi" w:hAnsiTheme="minorHAnsi"/>
          <w:szCs w:val="24"/>
        </w:rPr>
        <w:t>u CPE. Seuls les personnes désignées et le conseil d’administration ont accès à ces documents.</w:t>
      </w:r>
    </w:p>
    <w:p w:rsidR="007F1E08" w:rsidRPr="00721CB9" w:rsidRDefault="007F1E08" w:rsidP="001A5E22">
      <w:pPr>
        <w:jc w:val="both"/>
        <w:rPr>
          <w:rFonts w:ascii="Comic Sans MS" w:hAnsi="Comic Sans MS"/>
          <w:b/>
          <w:szCs w:val="24"/>
        </w:rPr>
      </w:pPr>
    </w:p>
    <w:sectPr w:rsidR="007F1E08" w:rsidRPr="00721CB9" w:rsidSect="00AA3F32">
      <w:headerReference w:type="even" r:id="rId9"/>
      <w:headerReference w:type="default" r:id="rId10"/>
      <w:footerReference w:type="even" r:id="rId11"/>
      <w:footerReference w:type="default" r:id="rId12"/>
      <w:headerReference w:type="first" r:id="rId13"/>
      <w:footerReference w:type="first" r:id="rId14"/>
      <w:pgSz w:w="12240" w:h="15840" w:code="1"/>
      <w:pgMar w:top="1440" w:right="1797" w:bottom="1440" w:left="1797" w:header="709"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89B" w:rsidRDefault="002E589B" w:rsidP="00D43A1C">
      <w:r>
        <w:separator/>
      </w:r>
    </w:p>
  </w:endnote>
  <w:endnote w:type="continuationSeparator" w:id="0">
    <w:p w:rsidR="002E589B" w:rsidRDefault="002E589B" w:rsidP="00D43A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CCF" w:rsidRDefault="00B91164">
    <w:pPr>
      <w:pStyle w:val="Pieddepage"/>
      <w:framePr w:wrap="around" w:vAnchor="text" w:hAnchor="margin" w:xAlign="right" w:y="1"/>
      <w:rPr>
        <w:rStyle w:val="Numrodepage"/>
      </w:rPr>
    </w:pPr>
    <w:r>
      <w:rPr>
        <w:rStyle w:val="Numrodepage"/>
      </w:rPr>
      <w:fldChar w:fldCharType="begin"/>
    </w:r>
    <w:r w:rsidR="00812CCF">
      <w:rPr>
        <w:rStyle w:val="Numrodepage"/>
      </w:rPr>
      <w:instrText xml:space="preserve">PAGE  </w:instrText>
    </w:r>
    <w:r>
      <w:rPr>
        <w:rStyle w:val="Numrodepage"/>
      </w:rPr>
      <w:fldChar w:fldCharType="end"/>
    </w:r>
  </w:p>
  <w:p w:rsidR="00812CCF" w:rsidRDefault="00812CCF">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CCF" w:rsidRDefault="00B91164">
    <w:pPr>
      <w:pStyle w:val="Pieddepage"/>
      <w:framePr w:wrap="around" w:vAnchor="text" w:hAnchor="margin" w:xAlign="right" w:y="1"/>
      <w:rPr>
        <w:rStyle w:val="Numrodepage"/>
      </w:rPr>
    </w:pPr>
    <w:r>
      <w:rPr>
        <w:rStyle w:val="Numrodepage"/>
      </w:rPr>
      <w:fldChar w:fldCharType="begin"/>
    </w:r>
    <w:r w:rsidR="00812CCF">
      <w:rPr>
        <w:rStyle w:val="Numrodepage"/>
      </w:rPr>
      <w:instrText xml:space="preserve">PAGE  </w:instrText>
    </w:r>
    <w:r>
      <w:rPr>
        <w:rStyle w:val="Numrodepage"/>
      </w:rPr>
      <w:fldChar w:fldCharType="separate"/>
    </w:r>
    <w:r w:rsidR="00854F94">
      <w:rPr>
        <w:rStyle w:val="Numrodepage"/>
        <w:noProof/>
      </w:rPr>
      <w:t>2</w:t>
    </w:r>
    <w:r>
      <w:rPr>
        <w:rStyle w:val="Numrodepage"/>
      </w:rPr>
      <w:fldChar w:fldCharType="end"/>
    </w:r>
  </w:p>
  <w:p w:rsidR="00812CCF" w:rsidRDefault="00812CCF">
    <w:pPr>
      <w:pStyle w:val="Pieddepag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972" w:rsidRDefault="00A4297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89B" w:rsidRDefault="002E589B" w:rsidP="00D43A1C">
      <w:r>
        <w:separator/>
      </w:r>
    </w:p>
  </w:footnote>
  <w:footnote w:type="continuationSeparator" w:id="0">
    <w:p w:rsidR="002E589B" w:rsidRDefault="002E589B" w:rsidP="00D43A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972" w:rsidRDefault="00A4297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972" w:rsidRDefault="00A42972">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972" w:rsidRDefault="00A4297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07AAB"/>
    <w:multiLevelType w:val="singleLevel"/>
    <w:tmpl w:val="6DF6FE06"/>
    <w:lvl w:ilvl="0">
      <w:start w:val="1"/>
      <w:numFmt w:val="lowerLetter"/>
      <w:lvlText w:val="%1)"/>
      <w:lvlJc w:val="left"/>
      <w:pPr>
        <w:tabs>
          <w:tab w:val="num" w:pos="1080"/>
        </w:tabs>
        <w:ind w:left="1080" w:hanging="360"/>
      </w:pPr>
      <w:rPr>
        <w:rFonts w:hint="default"/>
      </w:rPr>
    </w:lvl>
  </w:abstractNum>
  <w:abstractNum w:abstractNumId="1">
    <w:nsid w:val="0E4636AB"/>
    <w:multiLevelType w:val="singleLevel"/>
    <w:tmpl w:val="DC8A2BB4"/>
    <w:lvl w:ilvl="0">
      <w:start w:val="2"/>
      <w:numFmt w:val="bullet"/>
      <w:lvlText w:val="-"/>
      <w:lvlJc w:val="left"/>
      <w:pPr>
        <w:tabs>
          <w:tab w:val="num" w:pos="1080"/>
        </w:tabs>
        <w:ind w:left="1080" w:hanging="360"/>
      </w:pPr>
      <w:rPr>
        <w:rFonts w:hint="default"/>
      </w:rPr>
    </w:lvl>
  </w:abstractNum>
  <w:abstractNum w:abstractNumId="2">
    <w:nsid w:val="12D9334E"/>
    <w:multiLevelType w:val="singleLevel"/>
    <w:tmpl w:val="DD36FF9E"/>
    <w:lvl w:ilvl="0">
      <w:start w:val="1"/>
      <w:numFmt w:val="decimal"/>
      <w:lvlText w:val="%1."/>
      <w:lvlJc w:val="left"/>
      <w:pPr>
        <w:tabs>
          <w:tab w:val="num" w:pos="1065"/>
        </w:tabs>
        <w:ind w:left="1065" w:hanging="360"/>
      </w:pPr>
      <w:rPr>
        <w:rFonts w:hint="default"/>
      </w:rPr>
    </w:lvl>
  </w:abstractNum>
  <w:abstractNum w:abstractNumId="3">
    <w:nsid w:val="34E97B4A"/>
    <w:multiLevelType w:val="singleLevel"/>
    <w:tmpl w:val="34249E94"/>
    <w:lvl w:ilvl="0">
      <w:start w:val="1"/>
      <w:numFmt w:val="bullet"/>
      <w:lvlText w:val="-"/>
      <w:lvlJc w:val="left"/>
      <w:pPr>
        <w:tabs>
          <w:tab w:val="num" w:pos="1065"/>
        </w:tabs>
        <w:ind w:left="1065" w:hanging="360"/>
      </w:pPr>
      <w:rPr>
        <w:rFonts w:hint="default"/>
      </w:rPr>
    </w:lvl>
  </w:abstractNum>
  <w:abstractNum w:abstractNumId="4">
    <w:nsid w:val="3B31173C"/>
    <w:multiLevelType w:val="singleLevel"/>
    <w:tmpl w:val="1E562A0C"/>
    <w:lvl w:ilvl="0">
      <w:start w:val="1"/>
      <w:numFmt w:val="bullet"/>
      <w:lvlText w:val="-"/>
      <w:lvlJc w:val="left"/>
      <w:pPr>
        <w:tabs>
          <w:tab w:val="num" w:pos="1065"/>
        </w:tabs>
        <w:ind w:left="1065" w:hanging="360"/>
      </w:pPr>
      <w:rPr>
        <w:rFonts w:hint="default"/>
      </w:rPr>
    </w:lvl>
  </w:abstractNum>
  <w:abstractNum w:abstractNumId="5">
    <w:nsid w:val="6D965DA7"/>
    <w:multiLevelType w:val="singleLevel"/>
    <w:tmpl w:val="2752E5C6"/>
    <w:lvl w:ilvl="0">
      <w:start w:val="1"/>
      <w:numFmt w:val="lowerLetter"/>
      <w:lvlText w:val="%1)"/>
      <w:lvlJc w:val="left"/>
      <w:pPr>
        <w:tabs>
          <w:tab w:val="num" w:pos="1065"/>
        </w:tabs>
        <w:ind w:left="1065" w:hanging="360"/>
      </w:pPr>
      <w:rPr>
        <w:rFonts w:hint="default"/>
      </w:rPr>
    </w:lvl>
  </w:abstractNum>
  <w:abstractNum w:abstractNumId="6">
    <w:nsid w:val="7785700C"/>
    <w:multiLevelType w:val="singleLevel"/>
    <w:tmpl w:val="884C3344"/>
    <w:lvl w:ilvl="0">
      <w:start w:val="1"/>
      <w:numFmt w:val="bullet"/>
      <w:lvlText w:val="-"/>
      <w:lvlJc w:val="left"/>
      <w:pPr>
        <w:tabs>
          <w:tab w:val="num" w:pos="1068"/>
        </w:tabs>
        <w:ind w:left="1068" w:hanging="360"/>
      </w:pPr>
      <w:rPr>
        <w:rFonts w:hint="default"/>
      </w:rPr>
    </w:lvl>
  </w:abstractNum>
  <w:num w:numId="1">
    <w:abstractNumId w:val="2"/>
  </w:num>
  <w:num w:numId="2">
    <w:abstractNumId w:val="0"/>
  </w:num>
  <w:num w:numId="3">
    <w:abstractNumId w:val="5"/>
  </w:num>
  <w:num w:numId="4">
    <w:abstractNumId w:val="3"/>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10D62"/>
    <w:rsid w:val="00000848"/>
    <w:rsid w:val="0003089A"/>
    <w:rsid w:val="000311F6"/>
    <w:rsid w:val="00052C45"/>
    <w:rsid w:val="000A72B1"/>
    <w:rsid w:val="0012694E"/>
    <w:rsid w:val="00142D1C"/>
    <w:rsid w:val="001A5E22"/>
    <w:rsid w:val="001E0422"/>
    <w:rsid w:val="001F1A6D"/>
    <w:rsid w:val="00266368"/>
    <w:rsid w:val="002E589B"/>
    <w:rsid w:val="00346336"/>
    <w:rsid w:val="0036334B"/>
    <w:rsid w:val="004015C6"/>
    <w:rsid w:val="00465239"/>
    <w:rsid w:val="00482516"/>
    <w:rsid w:val="005014E8"/>
    <w:rsid w:val="005663CC"/>
    <w:rsid w:val="00596D24"/>
    <w:rsid w:val="005E1D2D"/>
    <w:rsid w:val="00610D62"/>
    <w:rsid w:val="00632904"/>
    <w:rsid w:val="006B0A06"/>
    <w:rsid w:val="006D12B5"/>
    <w:rsid w:val="00721CB9"/>
    <w:rsid w:val="007452DA"/>
    <w:rsid w:val="007576E9"/>
    <w:rsid w:val="007B6ED8"/>
    <w:rsid w:val="007D5A8F"/>
    <w:rsid w:val="007F1E08"/>
    <w:rsid w:val="007F499D"/>
    <w:rsid w:val="00812CCF"/>
    <w:rsid w:val="00854F94"/>
    <w:rsid w:val="008948C3"/>
    <w:rsid w:val="008D12F5"/>
    <w:rsid w:val="00960B88"/>
    <w:rsid w:val="0096452E"/>
    <w:rsid w:val="009B4137"/>
    <w:rsid w:val="00A42972"/>
    <w:rsid w:val="00AA3F32"/>
    <w:rsid w:val="00AD3703"/>
    <w:rsid w:val="00B91164"/>
    <w:rsid w:val="00BC6202"/>
    <w:rsid w:val="00C30CE7"/>
    <w:rsid w:val="00CA4679"/>
    <w:rsid w:val="00CC4DF2"/>
    <w:rsid w:val="00D43A1C"/>
    <w:rsid w:val="00D43D9F"/>
    <w:rsid w:val="00D4638E"/>
    <w:rsid w:val="00D619B3"/>
    <w:rsid w:val="00D71977"/>
    <w:rsid w:val="00D92BC5"/>
    <w:rsid w:val="00F02A52"/>
    <w:rsid w:val="00FC3832"/>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2B5"/>
    <w:rPr>
      <w:sz w:val="24"/>
      <w:lang w:eastAsia="en-US"/>
    </w:rPr>
  </w:style>
  <w:style w:type="paragraph" w:styleId="Titre1">
    <w:name w:val="heading 1"/>
    <w:basedOn w:val="Normal"/>
    <w:next w:val="Normal"/>
    <w:qFormat/>
    <w:rsid w:val="006D12B5"/>
    <w:pPr>
      <w:keepNext/>
      <w:jc w:val="both"/>
      <w:outlineLvl w:val="0"/>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6D12B5"/>
    <w:rPr>
      <w:b/>
    </w:rPr>
  </w:style>
  <w:style w:type="paragraph" w:styleId="Titre">
    <w:name w:val="Title"/>
    <w:basedOn w:val="Normal"/>
    <w:qFormat/>
    <w:rsid w:val="006D12B5"/>
    <w:pPr>
      <w:jc w:val="center"/>
    </w:pPr>
    <w:rPr>
      <w:b/>
    </w:rPr>
  </w:style>
  <w:style w:type="paragraph" w:styleId="Corpsdetexte2">
    <w:name w:val="Body Text 2"/>
    <w:basedOn w:val="Normal"/>
    <w:rsid w:val="006D12B5"/>
    <w:pPr>
      <w:jc w:val="both"/>
    </w:pPr>
  </w:style>
  <w:style w:type="paragraph" w:styleId="Pieddepage">
    <w:name w:val="footer"/>
    <w:basedOn w:val="Normal"/>
    <w:rsid w:val="006D12B5"/>
    <w:pPr>
      <w:tabs>
        <w:tab w:val="center" w:pos="4320"/>
        <w:tab w:val="right" w:pos="8640"/>
      </w:tabs>
    </w:pPr>
  </w:style>
  <w:style w:type="character" w:styleId="Numrodepage">
    <w:name w:val="page number"/>
    <w:basedOn w:val="Policepardfaut"/>
    <w:rsid w:val="006D12B5"/>
  </w:style>
  <w:style w:type="paragraph" w:styleId="En-tte">
    <w:name w:val="header"/>
    <w:basedOn w:val="Normal"/>
    <w:rsid w:val="006D12B5"/>
    <w:pPr>
      <w:tabs>
        <w:tab w:val="center" w:pos="4320"/>
        <w:tab w:val="right" w:pos="8640"/>
      </w:tabs>
    </w:pPr>
  </w:style>
  <w:style w:type="paragraph" w:styleId="Date">
    <w:name w:val="Date"/>
    <w:basedOn w:val="Normal"/>
    <w:next w:val="Normal"/>
    <w:rsid w:val="006D12B5"/>
  </w:style>
  <w:style w:type="paragraph" w:styleId="NormalWeb">
    <w:name w:val="Normal (Web)"/>
    <w:basedOn w:val="Normal"/>
    <w:uiPriority w:val="99"/>
    <w:semiHidden/>
    <w:unhideWhenUsed/>
    <w:rsid w:val="0096452E"/>
    <w:pPr>
      <w:spacing w:before="100" w:beforeAutospacing="1" w:after="100" w:afterAutospacing="1"/>
    </w:pPr>
    <w:rPr>
      <w:szCs w:val="24"/>
      <w:lang w:eastAsia="fr-CA"/>
    </w:rPr>
  </w:style>
  <w:style w:type="character" w:styleId="lev">
    <w:name w:val="Strong"/>
    <w:basedOn w:val="Policepardfaut"/>
    <w:uiPriority w:val="22"/>
    <w:qFormat/>
    <w:rsid w:val="0096452E"/>
    <w:rPr>
      <w:b/>
      <w:bCs/>
    </w:rPr>
  </w:style>
  <w:style w:type="character" w:styleId="Accentuation">
    <w:name w:val="Emphasis"/>
    <w:basedOn w:val="Policepardfaut"/>
    <w:uiPriority w:val="20"/>
    <w:qFormat/>
    <w:rsid w:val="0096452E"/>
    <w:rPr>
      <w:i/>
      <w:iCs/>
    </w:rPr>
  </w:style>
  <w:style w:type="paragraph" w:styleId="Textedebulles">
    <w:name w:val="Balloon Text"/>
    <w:basedOn w:val="Normal"/>
    <w:link w:val="TextedebullesCar"/>
    <w:uiPriority w:val="99"/>
    <w:semiHidden/>
    <w:unhideWhenUsed/>
    <w:rsid w:val="001A5E22"/>
    <w:rPr>
      <w:rFonts w:ascii="Tahoma" w:hAnsi="Tahoma" w:cs="Tahoma"/>
      <w:sz w:val="16"/>
      <w:szCs w:val="16"/>
    </w:rPr>
  </w:style>
  <w:style w:type="character" w:customStyle="1" w:styleId="TextedebullesCar">
    <w:name w:val="Texte de bulles Car"/>
    <w:basedOn w:val="Policepardfaut"/>
    <w:link w:val="Textedebulles"/>
    <w:uiPriority w:val="99"/>
    <w:semiHidden/>
    <w:rsid w:val="001A5E2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14143636">
      <w:bodyDiv w:val="1"/>
      <w:marLeft w:val="0"/>
      <w:marRight w:val="0"/>
      <w:marTop w:val="0"/>
      <w:marBottom w:val="0"/>
      <w:divBdr>
        <w:top w:val="none" w:sz="0" w:space="0" w:color="auto"/>
        <w:left w:val="none" w:sz="0" w:space="0" w:color="auto"/>
        <w:bottom w:val="none" w:sz="0" w:space="0" w:color="auto"/>
        <w:right w:val="none" w:sz="0" w:space="0" w:color="auto"/>
      </w:divBdr>
      <w:divsChild>
        <w:div w:id="235743332">
          <w:marLeft w:val="0"/>
          <w:marRight w:val="0"/>
          <w:marTop w:val="1290"/>
          <w:marBottom w:val="0"/>
          <w:divBdr>
            <w:top w:val="none" w:sz="0" w:space="0" w:color="auto"/>
            <w:left w:val="none" w:sz="0" w:space="0" w:color="auto"/>
            <w:bottom w:val="none" w:sz="0" w:space="0" w:color="auto"/>
            <w:right w:val="none" w:sz="0" w:space="0" w:color="auto"/>
          </w:divBdr>
          <w:divsChild>
            <w:div w:id="2030793409">
              <w:marLeft w:val="0"/>
              <w:marRight w:val="0"/>
              <w:marTop w:val="0"/>
              <w:marBottom w:val="0"/>
              <w:divBdr>
                <w:top w:val="none" w:sz="0" w:space="0" w:color="auto"/>
                <w:left w:val="none" w:sz="0" w:space="0" w:color="auto"/>
                <w:bottom w:val="single" w:sz="48" w:space="0" w:color="F8B600"/>
                <w:right w:val="none" w:sz="0" w:space="0" w:color="auto"/>
              </w:divBdr>
              <w:divsChild>
                <w:div w:id="1783499006">
                  <w:marLeft w:val="2535"/>
                  <w:marRight w:val="0"/>
                  <w:marTop w:val="0"/>
                  <w:marBottom w:val="0"/>
                  <w:divBdr>
                    <w:top w:val="none" w:sz="0" w:space="0" w:color="auto"/>
                    <w:left w:val="none" w:sz="0" w:space="0" w:color="auto"/>
                    <w:bottom w:val="none" w:sz="0" w:space="0" w:color="auto"/>
                    <w:right w:val="none" w:sz="0" w:space="0" w:color="auto"/>
                  </w:divBdr>
                  <w:divsChild>
                    <w:div w:id="1015769241">
                      <w:marLeft w:val="0"/>
                      <w:marRight w:val="0"/>
                      <w:marTop w:val="0"/>
                      <w:marBottom w:val="0"/>
                      <w:divBdr>
                        <w:top w:val="none" w:sz="0" w:space="0" w:color="auto"/>
                        <w:left w:val="none" w:sz="0" w:space="0" w:color="auto"/>
                        <w:bottom w:val="none" w:sz="0" w:space="0" w:color="auto"/>
                        <w:right w:val="none" w:sz="0" w:space="0" w:color="auto"/>
                      </w:divBdr>
                      <w:divsChild>
                        <w:div w:id="1813212256">
                          <w:marLeft w:val="0"/>
                          <w:marRight w:val="0"/>
                          <w:marTop w:val="0"/>
                          <w:marBottom w:val="0"/>
                          <w:divBdr>
                            <w:top w:val="none" w:sz="0" w:space="0" w:color="auto"/>
                            <w:left w:val="none" w:sz="0" w:space="0" w:color="auto"/>
                            <w:bottom w:val="none" w:sz="0" w:space="0" w:color="auto"/>
                            <w:right w:val="none" w:sz="0" w:space="0" w:color="auto"/>
                          </w:divBdr>
                          <w:divsChild>
                            <w:div w:id="34972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113762">
      <w:bodyDiv w:val="1"/>
      <w:marLeft w:val="0"/>
      <w:marRight w:val="0"/>
      <w:marTop w:val="0"/>
      <w:marBottom w:val="0"/>
      <w:divBdr>
        <w:top w:val="none" w:sz="0" w:space="0" w:color="auto"/>
        <w:left w:val="none" w:sz="0" w:space="0" w:color="auto"/>
        <w:bottom w:val="none" w:sz="0" w:space="0" w:color="auto"/>
        <w:right w:val="none" w:sz="0" w:space="0" w:color="auto"/>
      </w:divBdr>
      <w:divsChild>
        <w:div w:id="1470856867">
          <w:marLeft w:val="0"/>
          <w:marRight w:val="0"/>
          <w:marTop w:val="1290"/>
          <w:marBottom w:val="0"/>
          <w:divBdr>
            <w:top w:val="none" w:sz="0" w:space="0" w:color="auto"/>
            <w:left w:val="none" w:sz="0" w:space="0" w:color="auto"/>
            <w:bottom w:val="none" w:sz="0" w:space="0" w:color="auto"/>
            <w:right w:val="none" w:sz="0" w:space="0" w:color="auto"/>
          </w:divBdr>
          <w:divsChild>
            <w:div w:id="192622748">
              <w:marLeft w:val="0"/>
              <w:marRight w:val="0"/>
              <w:marTop w:val="0"/>
              <w:marBottom w:val="0"/>
              <w:divBdr>
                <w:top w:val="none" w:sz="0" w:space="0" w:color="auto"/>
                <w:left w:val="none" w:sz="0" w:space="0" w:color="auto"/>
                <w:bottom w:val="single" w:sz="48" w:space="0" w:color="F8B600"/>
                <w:right w:val="none" w:sz="0" w:space="0" w:color="auto"/>
              </w:divBdr>
              <w:divsChild>
                <w:div w:id="1846899557">
                  <w:marLeft w:val="2535"/>
                  <w:marRight w:val="0"/>
                  <w:marTop w:val="0"/>
                  <w:marBottom w:val="0"/>
                  <w:divBdr>
                    <w:top w:val="none" w:sz="0" w:space="0" w:color="auto"/>
                    <w:left w:val="none" w:sz="0" w:space="0" w:color="auto"/>
                    <w:bottom w:val="none" w:sz="0" w:space="0" w:color="auto"/>
                    <w:right w:val="none" w:sz="0" w:space="0" w:color="auto"/>
                  </w:divBdr>
                  <w:divsChild>
                    <w:div w:id="1798529267">
                      <w:marLeft w:val="0"/>
                      <w:marRight w:val="0"/>
                      <w:marTop w:val="0"/>
                      <w:marBottom w:val="0"/>
                      <w:divBdr>
                        <w:top w:val="none" w:sz="0" w:space="0" w:color="auto"/>
                        <w:left w:val="none" w:sz="0" w:space="0" w:color="auto"/>
                        <w:bottom w:val="none" w:sz="0" w:space="0" w:color="auto"/>
                        <w:right w:val="none" w:sz="0" w:space="0" w:color="auto"/>
                      </w:divBdr>
                      <w:divsChild>
                        <w:div w:id="329606110">
                          <w:marLeft w:val="0"/>
                          <w:marRight w:val="0"/>
                          <w:marTop w:val="0"/>
                          <w:marBottom w:val="0"/>
                          <w:divBdr>
                            <w:top w:val="none" w:sz="0" w:space="0" w:color="auto"/>
                            <w:left w:val="none" w:sz="0" w:space="0" w:color="auto"/>
                            <w:bottom w:val="none" w:sz="0" w:space="0" w:color="auto"/>
                            <w:right w:val="none" w:sz="0" w:space="0" w:color="auto"/>
                          </w:divBdr>
                          <w:divsChild>
                            <w:div w:id="92191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607780">
      <w:bodyDiv w:val="1"/>
      <w:marLeft w:val="0"/>
      <w:marRight w:val="0"/>
      <w:marTop w:val="0"/>
      <w:marBottom w:val="0"/>
      <w:divBdr>
        <w:top w:val="none" w:sz="0" w:space="0" w:color="auto"/>
        <w:left w:val="none" w:sz="0" w:space="0" w:color="auto"/>
        <w:bottom w:val="none" w:sz="0" w:space="0" w:color="auto"/>
        <w:right w:val="none" w:sz="0" w:space="0" w:color="auto"/>
      </w:divBdr>
      <w:divsChild>
        <w:div w:id="1414202754">
          <w:marLeft w:val="0"/>
          <w:marRight w:val="0"/>
          <w:marTop w:val="1290"/>
          <w:marBottom w:val="0"/>
          <w:divBdr>
            <w:top w:val="none" w:sz="0" w:space="0" w:color="auto"/>
            <w:left w:val="none" w:sz="0" w:space="0" w:color="auto"/>
            <w:bottom w:val="none" w:sz="0" w:space="0" w:color="auto"/>
            <w:right w:val="none" w:sz="0" w:space="0" w:color="auto"/>
          </w:divBdr>
          <w:divsChild>
            <w:div w:id="834034533">
              <w:marLeft w:val="0"/>
              <w:marRight w:val="0"/>
              <w:marTop w:val="0"/>
              <w:marBottom w:val="0"/>
              <w:divBdr>
                <w:top w:val="none" w:sz="0" w:space="0" w:color="auto"/>
                <w:left w:val="none" w:sz="0" w:space="0" w:color="auto"/>
                <w:bottom w:val="single" w:sz="48" w:space="0" w:color="F8B600"/>
                <w:right w:val="none" w:sz="0" w:space="0" w:color="auto"/>
              </w:divBdr>
              <w:divsChild>
                <w:div w:id="450632714">
                  <w:marLeft w:val="2535"/>
                  <w:marRight w:val="0"/>
                  <w:marTop w:val="0"/>
                  <w:marBottom w:val="0"/>
                  <w:divBdr>
                    <w:top w:val="none" w:sz="0" w:space="0" w:color="auto"/>
                    <w:left w:val="none" w:sz="0" w:space="0" w:color="auto"/>
                    <w:bottom w:val="none" w:sz="0" w:space="0" w:color="auto"/>
                    <w:right w:val="none" w:sz="0" w:space="0" w:color="auto"/>
                  </w:divBdr>
                  <w:divsChild>
                    <w:div w:id="1963920505">
                      <w:marLeft w:val="0"/>
                      <w:marRight w:val="0"/>
                      <w:marTop w:val="0"/>
                      <w:marBottom w:val="0"/>
                      <w:divBdr>
                        <w:top w:val="none" w:sz="0" w:space="0" w:color="auto"/>
                        <w:left w:val="none" w:sz="0" w:space="0" w:color="auto"/>
                        <w:bottom w:val="none" w:sz="0" w:space="0" w:color="auto"/>
                        <w:right w:val="none" w:sz="0" w:space="0" w:color="auto"/>
                      </w:divBdr>
                      <w:divsChild>
                        <w:div w:id="177551050">
                          <w:marLeft w:val="0"/>
                          <w:marRight w:val="0"/>
                          <w:marTop w:val="0"/>
                          <w:marBottom w:val="0"/>
                          <w:divBdr>
                            <w:top w:val="none" w:sz="0" w:space="0" w:color="auto"/>
                            <w:left w:val="none" w:sz="0" w:space="0" w:color="auto"/>
                            <w:bottom w:val="none" w:sz="0" w:space="0" w:color="auto"/>
                            <w:right w:val="none" w:sz="0" w:space="0" w:color="auto"/>
                          </w:divBdr>
                          <w:divsChild>
                            <w:div w:id="15009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3A172-0AA8-46B1-8958-592D99E6F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1188</Words>
  <Characters>6534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LA PROCÉDURE DE TRAITEMENT</vt:lpstr>
    </vt:vector>
  </TitlesOfParts>
  <Company>C.P.E. l'Arc en Ciel</Company>
  <LinksUpToDate>false</LinksUpToDate>
  <CharactersWithSpaces>7707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PROCÉDURE DE TRAITEMENT</dc:title>
  <dc:creator>Danie Gervais, gestionnaire</dc:creator>
  <cp:lastModifiedBy>utilisateur</cp:lastModifiedBy>
  <cp:revision>2</cp:revision>
  <cp:lastPrinted>2006-10-18T16:59:00Z</cp:lastPrinted>
  <dcterms:created xsi:type="dcterms:W3CDTF">2019-11-26T17:08:00Z</dcterms:created>
  <dcterms:modified xsi:type="dcterms:W3CDTF">2019-11-26T17:08:00Z</dcterms:modified>
</cp:coreProperties>
</file>