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3797B" w14:textId="77777777" w:rsidR="00647FD8" w:rsidRPr="00D814AB" w:rsidRDefault="00647FD8" w:rsidP="00647FD8">
      <w:pPr>
        <w:jc w:val="both"/>
        <w:rPr>
          <w:rFonts w:ascii="Arial" w:hAnsi="Arial" w:cs="Arial"/>
          <w:b/>
          <w:sz w:val="22"/>
          <w:szCs w:val="22"/>
        </w:rPr>
      </w:pPr>
    </w:p>
    <w:p w14:paraId="56583342" w14:textId="77777777" w:rsidR="00647FD8" w:rsidRPr="00D814AB" w:rsidRDefault="00647FD8" w:rsidP="00647FD8">
      <w:pPr>
        <w:jc w:val="both"/>
        <w:rPr>
          <w:rFonts w:ascii="Arial" w:hAnsi="Arial" w:cs="Arial"/>
          <w:b/>
          <w:sz w:val="22"/>
          <w:szCs w:val="22"/>
        </w:rPr>
      </w:pPr>
    </w:p>
    <w:p w14:paraId="10B34113" w14:textId="77777777" w:rsidR="00647FD8" w:rsidRPr="00D814AB" w:rsidRDefault="00647FD8" w:rsidP="00647FD8">
      <w:pPr>
        <w:jc w:val="both"/>
        <w:rPr>
          <w:rFonts w:ascii="Arial" w:hAnsi="Arial" w:cs="Arial"/>
          <w:b/>
          <w:sz w:val="22"/>
          <w:szCs w:val="22"/>
        </w:rPr>
      </w:pPr>
    </w:p>
    <w:p w14:paraId="47D41E10" w14:textId="7C9BD7C5" w:rsidR="00647FD8" w:rsidRPr="00D814AB" w:rsidRDefault="00EF5D80" w:rsidP="00647FD8">
      <w:pPr>
        <w:jc w:val="both"/>
        <w:rPr>
          <w:rFonts w:ascii="Arial" w:hAnsi="Arial" w:cs="Arial"/>
          <w:b/>
          <w:sz w:val="22"/>
          <w:szCs w:val="22"/>
        </w:rPr>
      </w:pPr>
      <w:r>
        <w:rPr>
          <w:rFonts w:ascii="Arial" w:hAnsi="Arial" w:cs="Arial"/>
          <w:b/>
          <w:noProof/>
          <w:sz w:val="22"/>
          <w:szCs w:val="22"/>
          <w:lang w:eastAsia="fr-CA"/>
          <w14:ligatures w14:val="standardContextual"/>
        </w:rPr>
        <w:drawing>
          <wp:inline distT="0" distB="0" distL="0" distR="0" wp14:anchorId="01B18C3E" wp14:editId="4936F0C9">
            <wp:extent cx="1619250" cy="12287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leu.jpg"/>
                    <pic:cNvPicPr/>
                  </pic:nvPicPr>
                  <pic:blipFill>
                    <a:blip r:embed="rId8">
                      <a:extLst>
                        <a:ext uri="{28A0092B-C50C-407E-A947-70E740481C1C}">
                          <a14:useLocalDpi xmlns:a14="http://schemas.microsoft.com/office/drawing/2010/main" val="0"/>
                        </a:ext>
                      </a:extLst>
                    </a:blip>
                    <a:stretch>
                      <a:fillRect/>
                    </a:stretch>
                  </pic:blipFill>
                  <pic:spPr>
                    <a:xfrm>
                      <a:off x="0" y="0"/>
                      <a:ext cx="1619250" cy="1228725"/>
                    </a:xfrm>
                    <a:prstGeom prst="rect">
                      <a:avLst/>
                    </a:prstGeom>
                  </pic:spPr>
                </pic:pic>
              </a:graphicData>
            </a:graphic>
          </wp:inline>
        </w:drawing>
      </w:r>
    </w:p>
    <w:p w14:paraId="2F923371" w14:textId="77777777" w:rsidR="00647FD8" w:rsidRPr="00D814AB" w:rsidRDefault="00647FD8" w:rsidP="00647FD8">
      <w:pPr>
        <w:jc w:val="both"/>
        <w:rPr>
          <w:rFonts w:ascii="Arial" w:hAnsi="Arial" w:cs="Arial"/>
          <w:b/>
          <w:sz w:val="22"/>
          <w:szCs w:val="22"/>
        </w:rPr>
      </w:pPr>
    </w:p>
    <w:p w14:paraId="16CC318C" w14:textId="77777777" w:rsidR="00647FD8" w:rsidRPr="00D814AB" w:rsidRDefault="00647FD8" w:rsidP="00647FD8">
      <w:pPr>
        <w:jc w:val="both"/>
        <w:rPr>
          <w:rFonts w:ascii="Arial" w:hAnsi="Arial" w:cs="Arial"/>
          <w:b/>
          <w:sz w:val="22"/>
          <w:szCs w:val="22"/>
        </w:rPr>
      </w:pPr>
    </w:p>
    <w:p w14:paraId="329583E1" w14:textId="77777777" w:rsidR="00647FD8" w:rsidRPr="00D814AB" w:rsidRDefault="00647FD8" w:rsidP="00647FD8">
      <w:pPr>
        <w:rPr>
          <w:rFonts w:ascii="Arial" w:hAnsi="Arial" w:cs="Arial"/>
          <w:b/>
          <w:sz w:val="52"/>
          <w:szCs w:val="52"/>
        </w:rPr>
      </w:pPr>
    </w:p>
    <w:p w14:paraId="2CF1152C" w14:textId="624C5A27" w:rsidR="00647FD8" w:rsidRPr="00D814AB" w:rsidRDefault="00EF5D80" w:rsidP="00647FD8">
      <w:pPr>
        <w:rPr>
          <w:rFonts w:ascii="Arial" w:hAnsi="Arial" w:cs="Arial"/>
          <w:b/>
          <w:sz w:val="52"/>
          <w:szCs w:val="52"/>
        </w:rPr>
      </w:pPr>
      <w:r>
        <w:rPr>
          <w:rFonts w:ascii="Arial" w:hAnsi="Arial" w:cs="Arial"/>
          <w:b/>
          <w:sz w:val="52"/>
          <w:szCs w:val="52"/>
        </w:rPr>
        <w:t>CPE</w:t>
      </w:r>
      <w:r w:rsidR="00D95613">
        <w:rPr>
          <w:rFonts w:ascii="Arial" w:hAnsi="Arial" w:cs="Arial"/>
          <w:b/>
          <w:sz w:val="52"/>
          <w:szCs w:val="52"/>
        </w:rPr>
        <w:t>-BC</w:t>
      </w:r>
      <w:bookmarkStart w:id="0" w:name="_GoBack"/>
      <w:bookmarkEnd w:id="0"/>
      <w:r>
        <w:rPr>
          <w:rFonts w:ascii="Arial" w:hAnsi="Arial" w:cs="Arial"/>
          <w:b/>
          <w:sz w:val="52"/>
          <w:szCs w:val="52"/>
        </w:rPr>
        <w:t xml:space="preserve"> de Rivière-du-Loup</w:t>
      </w:r>
    </w:p>
    <w:p w14:paraId="37C608EF" w14:textId="77777777" w:rsidR="00647FD8" w:rsidRPr="00D814AB" w:rsidRDefault="00647FD8" w:rsidP="00647FD8">
      <w:pPr>
        <w:rPr>
          <w:rFonts w:ascii="Arial" w:hAnsi="Arial" w:cs="Arial"/>
          <w:b/>
          <w:sz w:val="52"/>
          <w:szCs w:val="52"/>
        </w:rPr>
      </w:pPr>
    </w:p>
    <w:p w14:paraId="43518B65" w14:textId="6E78392A" w:rsidR="00647FD8" w:rsidRPr="00D814AB" w:rsidRDefault="00647FD8" w:rsidP="00647FD8">
      <w:pPr>
        <w:rPr>
          <w:rFonts w:ascii="Arial" w:hAnsi="Arial" w:cs="Arial"/>
          <w:b/>
          <w:sz w:val="52"/>
          <w:szCs w:val="52"/>
        </w:rPr>
      </w:pPr>
      <w:r w:rsidRPr="00D814AB">
        <w:rPr>
          <w:rFonts w:ascii="Arial" w:hAnsi="Arial" w:cs="Arial"/>
          <w:b/>
          <w:sz w:val="52"/>
          <w:szCs w:val="52"/>
        </w:rPr>
        <w:t xml:space="preserve">Politique </w:t>
      </w:r>
      <w:r w:rsidR="001D6B67">
        <w:rPr>
          <w:rFonts w:ascii="Arial" w:hAnsi="Arial" w:cs="Arial"/>
          <w:b/>
          <w:sz w:val="52"/>
          <w:szCs w:val="52"/>
        </w:rPr>
        <w:t xml:space="preserve">de gouvernance sur </w:t>
      </w:r>
      <w:r w:rsidRPr="00D814AB">
        <w:rPr>
          <w:rFonts w:ascii="Arial" w:hAnsi="Arial" w:cs="Arial"/>
          <w:b/>
          <w:sz w:val="52"/>
          <w:szCs w:val="52"/>
        </w:rPr>
        <w:t>la protection des renseignements personnels</w:t>
      </w:r>
    </w:p>
    <w:p w14:paraId="2A5D81FA" w14:textId="77777777" w:rsidR="00647FD8" w:rsidRPr="00D814AB" w:rsidRDefault="00647FD8" w:rsidP="00647FD8">
      <w:pPr>
        <w:jc w:val="both"/>
        <w:rPr>
          <w:rFonts w:ascii="Arial" w:hAnsi="Arial" w:cs="Arial"/>
          <w:b/>
          <w:sz w:val="22"/>
          <w:szCs w:val="22"/>
        </w:rPr>
      </w:pPr>
    </w:p>
    <w:p w14:paraId="605016F4" w14:textId="77777777" w:rsidR="00647FD8" w:rsidRPr="00D814AB" w:rsidRDefault="00647FD8" w:rsidP="00647FD8">
      <w:pPr>
        <w:jc w:val="both"/>
        <w:rPr>
          <w:rFonts w:ascii="Arial" w:hAnsi="Arial" w:cs="Arial"/>
          <w:b/>
          <w:sz w:val="22"/>
          <w:szCs w:val="22"/>
        </w:rPr>
      </w:pPr>
    </w:p>
    <w:p w14:paraId="7B8D8540" w14:textId="77777777" w:rsidR="00647FD8" w:rsidRPr="00D814AB" w:rsidRDefault="00647FD8" w:rsidP="00647FD8">
      <w:pPr>
        <w:jc w:val="both"/>
        <w:rPr>
          <w:rFonts w:ascii="Arial" w:hAnsi="Arial" w:cs="Arial"/>
          <w:b/>
          <w:sz w:val="22"/>
          <w:szCs w:val="22"/>
        </w:rPr>
      </w:pPr>
    </w:p>
    <w:p w14:paraId="7F3DD6B1" w14:textId="77777777" w:rsidR="00647FD8" w:rsidRPr="00D814AB" w:rsidRDefault="00647FD8" w:rsidP="00647FD8">
      <w:pPr>
        <w:jc w:val="both"/>
        <w:rPr>
          <w:rFonts w:ascii="Arial" w:hAnsi="Arial" w:cs="Arial"/>
          <w:b/>
          <w:sz w:val="22"/>
          <w:szCs w:val="22"/>
        </w:rPr>
      </w:pPr>
    </w:p>
    <w:p w14:paraId="02623A9E" w14:textId="77777777" w:rsidR="00647FD8" w:rsidRPr="00D814AB" w:rsidRDefault="00647FD8" w:rsidP="00647FD8">
      <w:pPr>
        <w:jc w:val="both"/>
        <w:rPr>
          <w:rFonts w:ascii="Arial" w:hAnsi="Arial" w:cs="Arial"/>
          <w:b/>
          <w:sz w:val="22"/>
          <w:szCs w:val="22"/>
        </w:rPr>
      </w:pPr>
    </w:p>
    <w:p w14:paraId="0D6F6BAF" w14:textId="77777777" w:rsidR="00647FD8" w:rsidRPr="00D814AB" w:rsidRDefault="00647FD8" w:rsidP="00647FD8">
      <w:pPr>
        <w:jc w:val="both"/>
        <w:rPr>
          <w:rFonts w:ascii="Arial" w:hAnsi="Arial" w:cs="Arial"/>
          <w:b/>
          <w:sz w:val="22"/>
          <w:szCs w:val="22"/>
        </w:rPr>
      </w:pPr>
    </w:p>
    <w:p w14:paraId="0682D978" w14:textId="77777777" w:rsidR="00647FD8" w:rsidRPr="00D814AB" w:rsidRDefault="00647FD8" w:rsidP="00647FD8">
      <w:pPr>
        <w:jc w:val="both"/>
        <w:rPr>
          <w:rFonts w:ascii="Arial" w:hAnsi="Arial" w:cs="Arial"/>
          <w:b/>
          <w:sz w:val="22"/>
          <w:szCs w:val="22"/>
        </w:rPr>
      </w:pPr>
    </w:p>
    <w:p w14:paraId="64DD803F" w14:textId="77777777" w:rsidR="00647FD8" w:rsidRPr="00D814AB" w:rsidRDefault="00647FD8" w:rsidP="00647FD8">
      <w:pPr>
        <w:jc w:val="both"/>
        <w:rPr>
          <w:rFonts w:ascii="Arial" w:hAnsi="Arial" w:cs="Arial"/>
          <w:b/>
          <w:sz w:val="22"/>
          <w:szCs w:val="22"/>
        </w:rPr>
      </w:pPr>
    </w:p>
    <w:p w14:paraId="208DDECF" w14:textId="77777777" w:rsidR="00647FD8" w:rsidRPr="00D814AB" w:rsidRDefault="00647FD8" w:rsidP="00647FD8">
      <w:pPr>
        <w:jc w:val="both"/>
        <w:rPr>
          <w:rFonts w:ascii="Arial" w:hAnsi="Arial" w:cs="Arial"/>
          <w:b/>
          <w:sz w:val="22"/>
          <w:szCs w:val="22"/>
        </w:rPr>
      </w:pPr>
    </w:p>
    <w:p w14:paraId="7DA97094" w14:textId="77777777" w:rsidR="00647FD8" w:rsidRPr="00D814AB" w:rsidRDefault="00647FD8" w:rsidP="00647FD8">
      <w:pPr>
        <w:jc w:val="both"/>
        <w:rPr>
          <w:rFonts w:ascii="Arial" w:hAnsi="Arial" w:cs="Arial"/>
          <w:b/>
          <w:sz w:val="22"/>
          <w:szCs w:val="22"/>
        </w:rPr>
      </w:pPr>
    </w:p>
    <w:p w14:paraId="6850E59C" w14:textId="77777777" w:rsidR="00647FD8" w:rsidRPr="00D814AB" w:rsidRDefault="00647FD8" w:rsidP="00647FD8">
      <w:pPr>
        <w:jc w:val="both"/>
        <w:rPr>
          <w:rFonts w:ascii="Arial" w:hAnsi="Arial" w:cs="Arial"/>
          <w:b/>
          <w:sz w:val="22"/>
          <w:szCs w:val="22"/>
        </w:rPr>
      </w:pPr>
    </w:p>
    <w:p w14:paraId="028577A7" w14:textId="77777777" w:rsidR="00647FD8" w:rsidRPr="00D814AB" w:rsidRDefault="00647FD8" w:rsidP="00647FD8">
      <w:pPr>
        <w:jc w:val="both"/>
        <w:rPr>
          <w:rFonts w:ascii="Arial" w:hAnsi="Arial" w:cs="Arial"/>
          <w:b/>
          <w:sz w:val="22"/>
          <w:szCs w:val="22"/>
        </w:rPr>
      </w:pPr>
    </w:p>
    <w:p w14:paraId="554BFD4F" w14:textId="77777777" w:rsidR="00647FD8" w:rsidRPr="00D814AB" w:rsidRDefault="00647FD8" w:rsidP="00647FD8">
      <w:pPr>
        <w:jc w:val="both"/>
        <w:rPr>
          <w:rFonts w:ascii="Arial" w:hAnsi="Arial" w:cs="Arial"/>
          <w:b/>
          <w:sz w:val="22"/>
          <w:szCs w:val="22"/>
        </w:rPr>
      </w:pPr>
    </w:p>
    <w:p w14:paraId="5F41B004" w14:textId="77777777" w:rsidR="00647FD8" w:rsidRPr="00D814AB" w:rsidRDefault="00647FD8" w:rsidP="00647FD8">
      <w:pPr>
        <w:jc w:val="both"/>
        <w:rPr>
          <w:rFonts w:ascii="Arial" w:hAnsi="Arial" w:cs="Arial"/>
          <w:b/>
          <w:sz w:val="22"/>
          <w:szCs w:val="22"/>
        </w:rPr>
      </w:pPr>
    </w:p>
    <w:p w14:paraId="760A8502" w14:textId="77777777" w:rsidR="00647FD8" w:rsidRPr="00D814AB" w:rsidRDefault="00647FD8" w:rsidP="00647FD8">
      <w:pPr>
        <w:jc w:val="both"/>
        <w:rPr>
          <w:rFonts w:ascii="Arial" w:hAnsi="Arial" w:cs="Arial"/>
          <w:b/>
          <w:sz w:val="22"/>
          <w:szCs w:val="22"/>
        </w:rPr>
      </w:pPr>
    </w:p>
    <w:p w14:paraId="0C9D8BBA" w14:textId="77777777" w:rsidR="00647FD8" w:rsidRPr="00D814AB" w:rsidRDefault="00647FD8" w:rsidP="00647FD8">
      <w:pPr>
        <w:jc w:val="both"/>
        <w:rPr>
          <w:rFonts w:ascii="Arial" w:hAnsi="Arial" w:cs="Arial"/>
          <w:b/>
          <w:sz w:val="22"/>
          <w:szCs w:val="22"/>
        </w:rPr>
      </w:pPr>
    </w:p>
    <w:p w14:paraId="13060490" w14:textId="77777777" w:rsidR="00647FD8" w:rsidRPr="00D814AB" w:rsidRDefault="00647FD8" w:rsidP="00647FD8">
      <w:pPr>
        <w:jc w:val="both"/>
        <w:rPr>
          <w:rFonts w:ascii="Arial" w:hAnsi="Arial" w:cs="Arial"/>
          <w:b/>
          <w:sz w:val="22"/>
          <w:szCs w:val="22"/>
        </w:rPr>
      </w:pPr>
    </w:p>
    <w:p w14:paraId="68E9BF4F" w14:textId="77777777" w:rsidR="00647FD8" w:rsidRPr="00D814AB" w:rsidRDefault="00647FD8" w:rsidP="00647FD8">
      <w:pPr>
        <w:jc w:val="both"/>
        <w:rPr>
          <w:rFonts w:ascii="Arial" w:hAnsi="Arial" w:cs="Arial"/>
          <w:b/>
          <w:sz w:val="22"/>
          <w:szCs w:val="22"/>
        </w:rPr>
      </w:pPr>
    </w:p>
    <w:p w14:paraId="6A5D1FF9" w14:textId="77777777" w:rsidR="00647FD8" w:rsidRPr="00D814AB" w:rsidRDefault="00647FD8" w:rsidP="00647FD8">
      <w:pPr>
        <w:jc w:val="both"/>
        <w:rPr>
          <w:rFonts w:ascii="Arial" w:hAnsi="Arial" w:cs="Arial"/>
          <w:b/>
          <w:sz w:val="22"/>
          <w:szCs w:val="22"/>
        </w:rPr>
      </w:pPr>
    </w:p>
    <w:p w14:paraId="11A09157" w14:textId="77777777" w:rsidR="00647FD8" w:rsidRPr="00D814AB" w:rsidRDefault="00647FD8" w:rsidP="00647FD8">
      <w:pPr>
        <w:rPr>
          <w:rFonts w:ascii="Arial" w:hAnsi="Arial" w:cs="Arial"/>
        </w:rPr>
      </w:pPr>
    </w:p>
    <w:p w14:paraId="57F47013" w14:textId="77777777" w:rsidR="00647FD8" w:rsidRPr="00D814AB" w:rsidRDefault="00647FD8" w:rsidP="00647FD8">
      <w:pPr>
        <w:rPr>
          <w:rFonts w:ascii="Arial" w:hAnsi="Arial" w:cs="Arial"/>
        </w:rPr>
      </w:pPr>
    </w:p>
    <w:p w14:paraId="577C6EF4" w14:textId="77777777" w:rsidR="00647FD8" w:rsidRPr="00D814AB" w:rsidRDefault="00647FD8" w:rsidP="00647FD8">
      <w:pPr>
        <w:jc w:val="left"/>
        <w:rPr>
          <w:rFonts w:ascii="Arial" w:hAnsi="Arial" w:cs="Arial"/>
          <w:b/>
          <w:sz w:val="24"/>
          <w:szCs w:val="24"/>
        </w:rPr>
      </w:pPr>
    </w:p>
    <w:p w14:paraId="1EC05258" w14:textId="77777777" w:rsidR="002F1B39" w:rsidRPr="00D814AB" w:rsidRDefault="002F1B39">
      <w:pPr>
        <w:spacing w:after="160" w:line="259" w:lineRule="auto"/>
        <w:jc w:val="left"/>
        <w:rPr>
          <w:rFonts w:ascii="Arial" w:eastAsia="Times New Roman" w:hAnsi="Arial" w:cs="Arial"/>
          <w:color w:val="365F91"/>
          <w:sz w:val="32"/>
          <w:szCs w:val="32"/>
          <w:lang w:val="fr-FR" w:eastAsia="fr-CA"/>
        </w:rPr>
      </w:pPr>
      <w:r w:rsidRPr="00D814AB">
        <w:rPr>
          <w:rFonts w:ascii="Arial" w:hAnsi="Arial" w:cs="Arial"/>
          <w:lang w:val="fr-FR"/>
        </w:rPr>
        <w:br w:type="page"/>
      </w:r>
    </w:p>
    <w:sdt>
      <w:sdtPr>
        <w:rPr>
          <w:rFonts w:ascii="Arial" w:eastAsia="Calibri" w:hAnsi="Arial" w:cs="Arial"/>
          <w:color w:val="auto"/>
          <w:sz w:val="20"/>
          <w:szCs w:val="20"/>
          <w:lang w:val="fr-FR" w:eastAsia="en-US"/>
        </w:rPr>
        <w:id w:val="-1691681531"/>
        <w:docPartObj>
          <w:docPartGallery w:val="Table of Contents"/>
          <w:docPartUnique/>
        </w:docPartObj>
      </w:sdtPr>
      <w:sdtEndPr>
        <w:rPr>
          <w:b/>
          <w:bCs/>
        </w:rPr>
      </w:sdtEndPr>
      <w:sdtContent>
        <w:p w14:paraId="5323AD98" w14:textId="6CD77214" w:rsidR="002F1B39" w:rsidRPr="00D814AB" w:rsidRDefault="002F1B39">
          <w:pPr>
            <w:pStyle w:val="En-ttedetabledesmatires"/>
            <w:rPr>
              <w:rFonts w:ascii="Arial" w:hAnsi="Arial" w:cs="Arial"/>
              <w:b/>
              <w:bCs/>
              <w:color w:val="auto"/>
            </w:rPr>
          </w:pPr>
          <w:r w:rsidRPr="00D814AB">
            <w:rPr>
              <w:rFonts w:ascii="Arial" w:hAnsi="Arial" w:cs="Arial"/>
              <w:b/>
              <w:bCs/>
              <w:color w:val="auto"/>
              <w:lang w:val="fr-FR"/>
            </w:rPr>
            <w:t>TABLE DES MATIERES</w:t>
          </w:r>
        </w:p>
        <w:p w14:paraId="3496ED03" w14:textId="53B35A1E" w:rsidR="007658B7" w:rsidRDefault="002F1B39">
          <w:pPr>
            <w:pStyle w:val="TM1"/>
            <w:tabs>
              <w:tab w:val="right" w:leader="dot" w:pos="9062"/>
            </w:tabs>
            <w:rPr>
              <w:rFonts w:asciiTheme="minorHAnsi" w:eastAsiaTheme="minorEastAsia" w:hAnsiTheme="minorHAnsi" w:cstheme="minorBidi"/>
              <w:noProof/>
              <w:kern w:val="2"/>
              <w14:ligatures w14:val="standardContextual"/>
            </w:rPr>
          </w:pPr>
          <w:r w:rsidRPr="00D814AB">
            <w:rPr>
              <w:rFonts w:ascii="Arial" w:hAnsi="Arial" w:cs="Arial"/>
            </w:rPr>
            <w:fldChar w:fldCharType="begin"/>
          </w:r>
          <w:r w:rsidRPr="00D814AB">
            <w:rPr>
              <w:rFonts w:ascii="Arial" w:hAnsi="Arial" w:cs="Arial"/>
            </w:rPr>
            <w:instrText xml:space="preserve"> TOC \o "1-3" \h \z \u </w:instrText>
          </w:r>
          <w:r w:rsidRPr="00D814AB">
            <w:rPr>
              <w:rFonts w:ascii="Arial" w:hAnsi="Arial" w:cs="Arial"/>
            </w:rPr>
            <w:fldChar w:fldCharType="separate"/>
          </w:r>
          <w:hyperlink w:anchor="_Toc138134992" w:history="1">
            <w:r w:rsidR="007658B7" w:rsidRPr="00682EA4">
              <w:rPr>
                <w:rStyle w:val="Lienhypertexte"/>
                <w:noProof/>
              </w:rPr>
              <w:t>PRÉAMBULE</w:t>
            </w:r>
            <w:r w:rsidR="007658B7">
              <w:rPr>
                <w:noProof/>
                <w:webHidden/>
              </w:rPr>
              <w:tab/>
            </w:r>
            <w:r w:rsidR="007658B7">
              <w:rPr>
                <w:noProof/>
                <w:webHidden/>
              </w:rPr>
              <w:fldChar w:fldCharType="begin"/>
            </w:r>
            <w:r w:rsidR="007658B7">
              <w:rPr>
                <w:noProof/>
                <w:webHidden/>
              </w:rPr>
              <w:instrText xml:space="preserve"> PAGEREF _Toc138134992 \h </w:instrText>
            </w:r>
            <w:r w:rsidR="007658B7">
              <w:rPr>
                <w:noProof/>
                <w:webHidden/>
              </w:rPr>
            </w:r>
            <w:r w:rsidR="007658B7">
              <w:rPr>
                <w:noProof/>
                <w:webHidden/>
              </w:rPr>
              <w:fldChar w:fldCharType="separate"/>
            </w:r>
            <w:r w:rsidR="007658B7">
              <w:rPr>
                <w:noProof/>
                <w:webHidden/>
              </w:rPr>
              <w:t>3</w:t>
            </w:r>
            <w:r w:rsidR="007658B7">
              <w:rPr>
                <w:noProof/>
                <w:webHidden/>
              </w:rPr>
              <w:fldChar w:fldCharType="end"/>
            </w:r>
          </w:hyperlink>
        </w:p>
        <w:p w14:paraId="1D0F66C1" w14:textId="72E42BD4" w:rsidR="007658B7" w:rsidRDefault="00D95613">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3" w:history="1">
            <w:r w:rsidR="007658B7" w:rsidRPr="00682EA4">
              <w:rPr>
                <w:rStyle w:val="Lienhypertexte"/>
                <w:rFonts w:cs="Arial"/>
                <w:noProof/>
              </w:rPr>
              <w:t>1.</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OBJECTIFS</w:t>
            </w:r>
            <w:r w:rsidR="007658B7">
              <w:rPr>
                <w:noProof/>
                <w:webHidden/>
              </w:rPr>
              <w:tab/>
            </w:r>
            <w:r w:rsidR="007658B7">
              <w:rPr>
                <w:noProof/>
                <w:webHidden/>
              </w:rPr>
              <w:fldChar w:fldCharType="begin"/>
            </w:r>
            <w:r w:rsidR="007658B7">
              <w:rPr>
                <w:noProof/>
                <w:webHidden/>
              </w:rPr>
              <w:instrText xml:space="preserve"> PAGEREF _Toc138134993 \h </w:instrText>
            </w:r>
            <w:r w:rsidR="007658B7">
              <w:rPr>
                <w:noProof/>
                <w:webHidden/>
              </w:rPr>
            </w:r>
            <w:r w:rsidR="007658B7">
              <w:rPr>
                <w:noProof/>
                <w:webHidden/>
              </w:rPr>
              <w:fldChar w:fldCharType="separate"/>
            </w:r>
            <w:r w:rsidR="007658B7">
              <w:rPr>
                <w:noProof/>
                <w:webHidden/>
              </w:rPr>
              <w:t>3</w:t>
            </w:r>
            <w:r w:rsidR="007658B7">
              <w:rPr>
                <w:noProof/>
                <w:webHidden/>
              </w:rPr>
              <w:fldChar w:fldCharType="end"/>
            </w:r>
          </w:hyperlink>
        </w:p>
        <w:p w14:paraId="72E5CBB5" w14:textId="4048BD9A" w:rsidR="007658B7" w:rsidRDefault="00D95613">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4" w:history="1">
            <w:r w:rsidR="007658B7" w:rsidRPr="00682EA4">
              <w:rPr>
                <w:rStyle w:val="Lienhypertexte"/>
                <w:rFonts w:cs="Arial"/>
                <w:noProof/>
              </w:rPr>
              <w:t>2.</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RENSEIGNEMENTS PERSONNELS</w:t>
            </w:r>
            <w:r w:rsidR="007658B7">
              <w:rPr>
                <w:noProof/>
                <w:webHidden/>
              </w:rPr>
              <w:tab/>
            </w:r>
            <w:r w:rsidR="007658B7">
              <w:rPr>
                <w:noProof/>
                <w:webHidden/>
              </w:rPr>
              <w:fldChar w:fldCharType="begin"/>
            </w:r>
            <w:r w:rsidR="007658B7">
              <w:rPr>
                <w:noProof/>
                <w:webHidden/>
              </w:rPr>
              <w:instrText xml:space="preserve"> PAGEREF _Toc138134994 \h </w:instrText>
            </w:r>
            <w:r w:rsidR="007658B7">
              <w:rPr>
                <w:noProof/>
                <w:webHidden/>
              </w:rPr>
            </w:r>
            <w:r w:rsidR="007658B7">
              <w:rPr>
                <w:noProof/>
                <w:webHidden/>
              </w:rPr>
              <w:fldChar w:fldCharType="separate"/>
            </w:r>
            <w:r w:rsidR="007658B7">
              <w:rPr>
                <w:noProof/>
                <w:webHidden/>
              </w:rPr>
              <w:t>3</w:t>
            </w:r>
            <w:r w:rsidR="007658B7">
              <w:rPr>
                <w:noProof/>
                <w:webHidden/>
              </w:rPr>
              <w:fldChar w:fldCharType="end"/>
            </w:r>
          </w:hyperlink>
        </w:p>
        <w:p w14:paraId="74C4D789" w14:textId="6EFE947A" w:rsidR="007658B7" w:rsidRDefault="00D95613">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5" w:history="1">
            <w:r w:rsidR="007658B7" w:rsidRPr="00682EA4">
              <w:rPr>
                <w:rStyle w:val="Lienhypertexte"/>
                <w:rFonts w:cs="Arial"/>
                <w:noProof/>
              </w:rPr>
              <w:t>3.</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COLLECTE</w:t>
            </w:r>
            <w:r w:rsidR="007658B7">
              <w:rPr>
                <w:noProof/>
                <w:webHidden/>
              </w:rPr>
              <w:tab/>
            </w:r>
            <w:r w:rsidR="007658B7">
              <w:rPr>
                <w:noProof/>
                <w:webHidden/>
              </w:rPr>
              <w:fldChar w:fldCharType="begin"/>
            </w:r>
            <w:r w:rsidR="007658B7">
              <w:rPr>
                <w:noProof/>
                <w:webHidden/>
              </w:rPr>
              <w:instrText xml:space="preserve"> PAGEREF _Toc138134995 \h </w:instrText>
            </w:r>
            <w:r w:rsidR="007658B7">
              <w:rPr>
                <w:noProof/>
                <w:webHidden/>
              </w:rPr>
            </w:r>
            <w:r w:rsidR="007658B7">
              <w:rPr>
                <w:noProof/>
                <w:webHidden/>
              </w:rPr>
              <w:fldChar w:fldCharType="separate"/>
            </w:r>
            <w:r w:rsidR="007658B7">
              <w:rPr>
                <w:noProof/>
                <w:webHidden/>
              </w:rPr>
              <w:t>4</w:t>
            </w:r>
            <w:r w:rsidR="007658B7">
              <w:rPr>
                <w:noProof/>
                <w:webHidden/>
              </w:rPr>
              <w:fldChar w:fldCharType="end"/>
            </w:r>
          </w:hyperlink>
        </w:p>
        <w:p w14:paraId="3E8D9B7B" w14:textId="654F26B2" w:rsidR="007658B7" w:rsidRDefault="00D95613">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6" w:history="1">
            <w:r w:rsidR="007658B7" w:rsidRPr="00682EA4">
              <w:rPr>
                <w:rStyle w:val="Lienhypertexte"/>
                <w:rFonts w:cs="Arial"/>
                <w:noProof/>
              </w:rPr>
              <w:t>4.</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UTILISATION</w:t>
            </w:r>
            <w:r w:rsidR="007658B7">
              <w:rPr>
                <w:noProof/>
                <w:webHidden/>
              </w:rPr>
              <w:tab/>
            </w:r>
            <w:r w:rsidR="007658B7">
              <w:rPr>
                <w:noProof/>
                <w:webHidden/>
              </w:rPr>
              <w:fldChar w:fldCharType="begin"/>
            </w:r>
            <w:r w:rsidR="007658B7">
              <w:rPr>
                <w:noProof/>
                <w:webHidden/>
              </w:rPr>
              <w:instrText xml:space="preserve"> PAGEREF _Toc138134996 \h </w:instrText>
            </w:r>
            <w:r w:rsidR="007658B7">
              <w:rPr>
                <w:noProof/>
                <w:webHidden/>
              </w:rPr>
            </w:r>
            <w:r w:rsidR="007658B7">
              <w:rPr>
                <w:noProof/>
                <w:webHidden/>
              </w:rPr>
              <w:fldChar w:fldCharType="separate"/>
            </w:r>
            <w:r w:rsidR="007658B7">
              <w:rPr>
                <w:noProof/>
                <w:webHidden/>
              </w:rPr>
              <w:t>5</w:t>
            </w:r>
            <w:r w:rsidR="007658B7">
              <w:rPr>
                <w:noProof/>
                <w:webHidden/>
              </w:rPr>
              <w:fldChar w:fldCharType="end"/>
            </w:r>
          </w:hyperlink>
        </w:p>
        <w:p w14:paraId="59928923" w14:textId="0A4F6FE4" w:rsidR="007658B7" w:rsidRDefault="00D95613">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7" w:history="1">
            <w:r w:rsidR="007658B7" w:rsidRPr="00682EA4">
              <w:rPr>
                <w:rStyle w:val="Lienhypertexte"/>
                <w:rFonts w:cs="Arial"/>
                <w:noProof/>
              </w:rPr>
              <w:t>5.</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COMMUNICATION</w:t>
            </w:r>
            <w:r w:rsidR="007658B7">
              <w:rPr>
                <w:noProof/>
                <w:webHidden/>
              </w:rPr>
              <w:tab/>
            </w:r>
            <w:r w:rsidR="007658B7">
              <w:rPr>
                <w:noProof/>
                <w:webHidden/>
              </w:rPr>
              <w:fldChar w:fldCharType="begin"/>
            </w:r>
            <w:r w:rsidR="007658B7">
              <w:rPr>
                <w:noProof/>
                <w:webHidden/>
              </w:rPr>
              <w:instrText xml:space="preserve"> PAGEREF _Toc138134997 \h </w:instrText>
            </w:r>
            <w:r w:rsidR="007658B7">
              <w:rPr>
                <w:noProof/>
                <w:webHidden/>
              </w:rPr>
            </w:r>
            <w:r w:rsidR="007658B7">
              <w:rPr>
                <w:noProof/>
                <w:webHidden/>
              </w:rPr>
              <w:fldChar w:fldCharType="separate"/>
            </w:r>
            <w:r w:rsidR="007658B7">
              <w:rPr>
                <w:noProof/>
                <w:webHidden/>
              </w:rPr>
              <w:t>5</w:t>
            </w:r>
            <w:r w:rsidR="007658B7">
              <w:rPr>
                <w:noProof/>
                <w:webHidden/>
              </w:rPr>
              <w:fldChar w:fldCharType="end"/>
            </w:r>
          </w:hyperlink>
        </w:p>
        <w:p w14:paraId="65A3DA2E" w14:textId="0841ABAD" w:rsidR="007658B7" w:rsidRDefault="00D95613">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8" w:history="1">
            <w:r w:rsidR="007658B7" w:rsidRPr="00682EA4">
              <w:rPr>
                <w:rStyle w:val="Lienhypertexte"/>
                <w:rFonts w:cs="Arial"/>
                <w:noProof/>
              </w:rPr>
              <w:t>6.</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CONSERVATION</w:t>
            </w:r>
            <w:r w:rsidR="007658B7">
              <w:rPr>
                <w:noProof/>
                <w:webHidden/>
              </w:rPr>
              <w:tab/>
            </w:r>
            <w:r w:rsidR="007658B7">
              <w:rPr>
                <w:noProof/>
                <w:webHidden/>
              </w:rPr>
              <w:fldChar w:fldCharType="begin"/>
            </w:r>
            <w:r w:rsidR="007658B7">
              <w:rPr>
                <w:noProof/>
                <w:webHidden/>
              </w:rPr>
              <w:instrText xml:space="preserve"> PAGEREF _Toc138134998 \h </w:instrText>
            </w:r>
            <w:r w:rsidR="007658B7">
              <w:rPr>
                <w:noProof/>
                <w:webHidden/>
              </w:rPr>
            </w:r>
            <w:r w:rsidR="007658B7">
              <w:rPr>
                <w:noProof/>
                <w:webHidden/>
              </w:rPr>
              <w:fldChar w:fldCharType="separate"/>
            </w:r>
            <w:r w:rsidR="007658B7">
              <w:rPr>
                <w:noProof/>
                <w:webHidden/>
              </w:rPr>
              <w:t>5</w:t>
            </w:r>
            <w:r w:rsidR="007658B7">
              <w:rPr>
                <w:noProof/>
                <w:webHidden/>
              </w:rPr>
              <w:fldChar w:fldCharType="end"/>
            </w:r>
          </w:hyperlink>
        </w:p>
        <w:p w14:paraId="59F60814" w14:textId="0EF3B7D9" w:rsidR="007658B7" w:rsidRDefault="00D95613">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9" w:history="1">
            <w:r w:rsidR="007658B7" w:rsidRPr="00682EA4">
              <w:rPr>
                <w:rStyle w:val="Lienhypertexte"/>
                <w:noProof/>
              </w:rPr>
              <w:t>7.</w:t>
            </w:r>
            <w:r w:rsidR="007658B7">
              <w:rPr>
                <w:rFonts w:asciiTheme="minorHAnsi" w:eastAsiaTheme="minorEastAsia" w:hAnsiTheme="minorHAnsi" w:cstheme="minorBidi"/>
                <w:noProof/>
                <w:kern w:val="2"/>
                <w14:ligatures w14:val="standardContextual"/>
              </w:rPr>
              <w:tab/>
            </w:r>
            <w:r w:rsidR="007658B7" w:rsidRPr="00682EA4">
              <w:rPr>
                <w:rStyle w:val="Lienhypertexte"/>
                <w:noProof/>
              </w:rPr>
              <w:t>DESTRUCTION</w:t>
            </w:r>
            <w:r w:rsidR="007658B7">
              <w:rPr>
                <w:noProof/>
                <w:webHidden/>
              </w:rPr>
              <w:tab/>
            </w:r>
            <w:r w:rsidR="007658B7">
              <w:rPr>
                <w:noProof/>
                <w:webHidden/>
              </w:rPr>
              <w:fldChar w:fldCharType="begin"/>
            </w:r>
            <w:r w:rsidR="007658B7">
              <w:rPr>
                <w:noProof/>
                <w:webHidden/>
              </w:rPr>
              <w:instrText xml:space="preserve"> PAGEREF _Toc138134999 \h </w:instrText>
            </w:r>
            <w:r w:rsidR="007658B7">
              <w:rPr>
                <w:noProof/>
                <w:webHidden/>
              </w:rPr>
            </w:r>
            <w:r w:rsidR="007658B7">
              <w:rPr>
                <w:noProof/>
                <w:webHidden/>
              </w:rPr>
              <w:fldChar w:fldCharType="separate"/>
            </w:r>
            <w:r w:rsidR="007658B7">
              <w:rPr>
                <w:noProof/>
                <w:webHidden/>
              </w:rPr>
              <w:t>7</w:t>
            </w:r>
            <w:r w:rsidR="007658B7">
              <w:rPr>
                <w:noProof/>
                <w:webHidden/>
              </w:rPr>
              <w:fldChar w:fldCharType="end"/>
            </w:r>
          </w:hyperlink>
        </w:p>
        <w:p w14:paraId="4EA0BA49" w14:textId="1FC5E0C7" w:rsidR="007658B7" w:rsidRDefault="00D95613">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5000" w:history="1">
            <w:r w:rsidR="007658B7" w:rsidRPr="00682EA4">
              <w:rPr>
                <w:rStyle w:val="Lienhypertexte"/>
                <w:rFonts w:cs="Arial"/>
                <w:noProof/>
              </w:rPr>
              <w:t>8.</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ÉVALUATION DES FACTEURS RELATIFS À LA VIE PRIVÉE</w:t>
            </w:r>
            <w:r w:rsidR="007658B7">
              <w:rPr>
                <w:noProof/>
                <w:webHidden/>
              </w:rPr>
              <w:tab/>
            </w:r>
            <w:r w:rsidR="007658B7">
              <w:rPr>
                <w:noProof/>
                <w:webHidden/>
              </w:rPr>
              <w:fldChar w:fldCharType="begin"/>
            </w:r>
            <w:r w:rsidR="007658B7">
              <w:rPr>
                <w:noProof/>
                <w:webHidden/>
              </w:rPr>
              <w:instrText xml:space="preserve"> PAGEREF _Toc138135000 \h </w:instrText>
            </w:r>
            <w:r w:rsidR="007658B7">
              <w:rPr>
                <w:noProof/>
                <w:webHidden/>
              </w:rPr>
            </w:r>
            <w:r w:rsidR="007658B7">
              <w:rPr>
                <w:noProof/>
                <w:webHidden/>
              </w:rPr>
              <w:fldChar w:fldCharType="separate"/>
            </w:r>
            <w:r w:rsidR="007658B7">
              <w:rPr>
                <w:noProof/>
                <w:webHidden/>
              </w:rPr>
              <w:t>7</w:t>
            </w:r>
            <w:r w:rsidR="007658B7">
              <w:rPr>
                <w:noProof/>
                <w:webHidden/>
              </w:rPr>
              <w:fldChar w:fldCharType="end"/>
            </w:r>
          </w:hyperlink>
        </w:p>
        <w:p w14:paraId="07176641" w14:textId="40FF27E1" w:rsidR="007658B7" w:rsidRDefault="00D95613">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5001" w:history="1">
            <w:r w:rsidR="007658B7" w:rsidRPr="00682EA4">
              <w:rPr>
                <w:rStyle w:val="Lienhypertexte"/>
                <w:rFonts w:cs="Arial"/>
                <w:noProof/>
              </w:rPr>
              <w:t>9.</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DEMANDE D’ACCÈS OU DE RECTIFICATION</w:t>
            </w:r>
            <w:r w:rsidR="007658B7">
              <w:rPr>
                <w:noProof/>
                <w:webHidden/>
              </w:rPr>
              <w:tab/>
            </w:r>
            <w:r w:rsidR="007658B7">
              <w:rPr>
                <w:noProof/>
                <w:webHidden/>
              </w:rPr>
              <w:fldChar w:fldCharType="begin"/>
            </w:r>
            <w:r w:rsidR="007658B7">
              <w:rPr>
                <w:noProof/>
                <w:webHidden/>
              </w:rPr>
              <w:instrText xml:space="preserve"> PAGEREF _Toc138135001 \h </w:instrText>
            </w:r>
            <w:r w:rsidR="007658B7">
              <w:rPr>
                <w:noProof/>
                <w:webHidden/>
              </w:rPr>
            </w:r>
            <w:r w:rsidR="007658B7">
              <w:rPr>
                <w:noProof/>
                <w:webHidden/>
              </w:rPr>
              <w:fldChar w:fldCharType="separate"/>
            </w:r>
            <w:r w:rsidR="007658B7">
              <w:rPr>
                <w:noProof/>
                <w:webHidden/>
              </w:rPr>
              <w:t>7</w:t>
            </w:r>
            <w:r w:rsidR="007658B7">
              <w:rPr>
                <w:noProof/>
                <w:webHidden/>
              </w:rPr>
              <w:fldChar w:fldCharType="end"/>
            </w:r>
          </w:hyperlink>
        </w:p>
        <w:p w14:paraId="27BA7606" w14:textId="72896371" w:rsidR="007658B7" w:rsidRDefault="00D95613">
          <w:pPr>
            <w:pStyle w:val="TM1"/>
            <w:tabs>
              <w:tab w:val="left" w:pos="660"/>
              <w:tab w:val="right" w:leader="dot" w:pos="9062"/>
            </w:tabs>
            <w:rPr>
              <w:rFonts w:asciiTheme="minorHAnsi" w:eastAsiaTheme="minorEastAsia" w:hAnsiTheme="minorHAnsi" w:cstheme="minorBidi"/>
              <w:noProof/>
              <w:kern w:val="2"/>
              <w14:ligatures w14:val="standardContextual"/>
            </w:rPr>
          </w:pPr>
          <w:hyperlink w:anchor="_Toc138135002" w:history="1">
            <w:r w:rsidR="007658B7" w:rsidRPr="00682EA4">
              <w:rPr>
                <w:rStyle w:val="Lienhypertexte"/>
                <w:rFonts w:cs="Arial"/>
                <w:noProof/>
              </w:rPr>
              <w:t>10.</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INCIDENTS DE CONFIDENTIALITÉ</w:t>
            </w:r>
            <w:r w:rsidR="007658B7">
              <w:rPr>
                <w:noProof/>
                <w:webHidden/>
              </w:rPr>
              <w:tab/>
            </w:r>
            <w:r w:rsidR="007658B7">
              <w:rPr>
                <w:noProof/>
                <w:webHidden/>
              </w:rPr>
              <w:fldChar w:fldCharType="begin"/>
            </w:r>
            <w:r w:rsidR="007658B7">
              <w:rPr>
                <w:noProof/>
                <w:webHidden/>
              </w:rPr>
              <w:instrText xml:space="preserve"> PAGEREF _Toc138135002 \h </w:instrText>
            </w:r>
            <w:r w:rsidR="007658B7">
              <w:rPr>
                <w:noProof/>
                <w:webHidden/>
              </w:rPr>
            </w:r>
            <w:r w:rsidR="007658B7">
              <w:rPr>
                <w:noProof/>
                <w:webHidden/>
              </w:rPr>
              <w:fldChar w:fldCharType="separate"/>
            </w:r>
            <w:r w:rsidR="007658B7">
              <w:rPr>
                <w:noProof/>
                <w:webHidden/>
              </w:rPr>
              <w:t>8</w:t>
            </w:r>
            <w:r w:rsidR="007658B7">
              <w:rPr>
                <w:noProof/>
                <w:webHidden/>
              </w:rPr>
              <w:fldChar w:fldCharType="end"/>
            </w:r>
          </w:hyperlink>
        </w:p>
        <w:p w14:paraId="374E96AD" w14:textId="297851BD" w:rsidR="007658B7" w:rsidRDefault="00D95613">
          <w:pPr>
            <w:pStyle w:val="TM1"/>
            <w:tabs>
              <w:tab w:val="left" w:pos="660"/>
              <w:tab w:val="right" w:leader="dot" w:pos="9062"/>
            </w:tabs>
            <w:rPr>
              <w:rFonts w:asciiTheme="minorHAnsi" w:eastAsiaTheme="minorEastAsia" w:hAnsiTheme="minorHAnsi" w:cstheme="minorBidi"/>
              <w:noProof/>
              <w:kern w:val="2"/>
              <w14:ligatures w14:val="standardContextual"/>
            </w:rPr>
          </w:pPr>
          <w:hyperlink w:anchor="_Toc138135003" w:history="1">
            <w:r w:rsidR="007658B7" w:rsidRPr="00682EA4">
              <w:rPr>
                <w:rStyle w:val="Lienhypertexte"/>
                <w:rFonts w:cs="Arial"/>
                <w:noProof/>
              </w:rPr>
              <w:t>11.</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PROCESSUS DE TRAITEMENT DES PLAINTES EN LIEN AVEC LA PROTECTION DES RENSEIGNEMENTS PERSONNELS</w:t>
            </w:r>
            <w:r w:rsidR="007658B7">
              <w:rPr>
                <w:noProof/>
                <w:webHidden/>
              </w:rPr>
              <w:tab/>
            </w:r>
            <w:r w:rsidR="007658B7">
              <w:rPr>
                <w:noProof/>
                <w:webHidden/>
              </w:rPr>
              <w:fldChar w:fldCharType="begin"/>
            </w:r>
            <w:r w:rsidR="007658B7">
              <w:rPr>
                <w:noProof/>
                <w:webHidden/>
              </w:rPr>
              <w:instrText xml:space="preserve"> PAGEREF _Toc138135003 \h </w:instrText>
            </w:r>
            <w:r w:rsidR="007658B7">
              <w:rPr>
                <w:noProof/>
                <w:webHidden/>
              </w:rPr>
            </w:r>
            <w:r w:rsidR="007658B7">
              <w:rPr>
                <w:noProof/>
                <w:webHidden/>
              </w:rPr>
              <w:fldChar w:fldCharType="separate"/>
            </w:r>
            <w:r w:rsidR="007658B7">
              <w:rPr>
                <w:noProof/>
                <w:webHidden/>
              </w:rPr>
              <w:t>9</w:t>
            </w:r>
            <w:r w:rsidR="007658B7">
              <w:rPr>
                <w:noProof/>
                <w:webHidden/>
              </w:rPr>
              <w:fldChar w:fldCharType="end"/>
            </w:r>
          </w:hyperlink>
        </w:p>
        <w:p w14:paraId="5CF74429" w14:textId="05646F79" w:rsidR="007658B7" w:rsidRDefault="00D95613">
          <w:pPr>
            <w:pStyle w:val="TM1"/>
            <w:tabs>
              <w:tab w:val="left" w:pos="660"/>
              <w:tab w:val="right" w:leader="dot" w:pos="9062"/>
            </w:tabs>
            <w:rPr>
              <w:rFonts w:asciiTheme="minorHAnsi" w:eastAsiaTheme="minorEastAsia" w:hAnsiTheme="minorHAnsi" w:cstheme="minorBidi"/>
              <w:noProof/>
              <w:kern w:val="2"/>
              <w14:ligatures w14:val="standardContextual"/>
            </w:rPr>
          </w:pPr>
          <w:hyperlink w:anchor="_Toc138135004" w:history="1">
            <w:r w:rsidR="007658B7" w:rsidRPr="00682EA4">
              <w:rPr>
                <w:rStyle w:val="Lienhypertexte"/>
                <w:rFonts w:cs="Arial"/>
                <w:noProof/>
              </w:rPr>
              <w:t>12.</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COORDONNÉES DE LA RESPONSABLE DE LA PROTECTION DES RENSEIGNEMENTS PERSONNELS</w:t>
            </w:r>
            <w:r w:rsidR="007658B7">
              <w:rPr>
                <w:noProof/>
                <w:webHidden/>
              </w:rPr>
              <w:tab/>
            </w:r>
            <w:r w:rsidR="007658B7">
              <w:rPr>
                <w:noProof/>
                <w:webHidden/>
              </w:rPr>
              <w:fldChar w:fldCharType="begin"/>
            </w:r>
            <w:r w:rsidR="007658B7">
              <w:rPr>
                <w:noProof/>
                <w:webHidden/>
              </w:rPr>
              <w:instrText xml:space="preserve"> PAGEREF _Toc138135004 \h </w:instrText>
            </w:r>
            <w:r w:rsidR="007658B7">
              <w:rPr>
                <w:noProof/>
                <w:webHidden/>
              </w:rPr>
            </w:r>
            <w:r w:rsidR="007658B7">
              <w:rPr>
                <w:noProof/>
                <w:webHidden/>
              </w:rPr>
              <w:fldChar w:fldCharType="separate"/>
            </w:r>
            <w:r w:rsidR="007658B7">
              <w:rPr>
                <w:noProof/>
                <w:webHidden/>
              </w:rPr>
              <w:t>9</w:t>
            </w:r>
            <w:r w:rsidR="007658B7">
              <w:rPr>
                <w:noProof/>
                <w:webHidden/>
              </w:rPr>
              <w:fldChar w:fldCharType="end"/>
            </w:r>
          </w:hyperlink>
        </w:p>
        <w:p w14:paraId="14FEC684" w14:textId="0DB97385" w:rsidR="007658B7" w:rsidRDefault="00D95613">
          <w:pPr>
            <w:pStyle w:val="TM1"/>
            <w:tabs>
              <w:tab w:val="left" w:pos="660"/>
              <w:tab w:val="right" w:leader="dot" w:pos="9062"/>
            </w:tabs>
            <w:rPr>
              <w:rFonts w:asciiTheme="minorHAnsi" w:eastAsiaTheme="minorEastAsia" w:hAnsiTheme="minorHAnsi" w:cstheme="minorBidi"/>
              <w:noProof/>
              <w:kern w:val="2"/>
              <w14:ligatures w14:val="standardContextual"/>
            </w:rPr>
          </w:pPr>
          <w:hyperlink w:anchor="_Toc138135005" w:history="1">
            <w:r w:rsidR="007658B7" w:rsidRPr="00682EA4">
              <w:rPr>
                <w:rStyle w:val="Lienhypertexte"/>
                <w:rFonts w:cs="Arial"/>
                <w:noProof/>
              </w:rPr>
              <w:t>13.</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ENTRÉE EN VIGUEUR DE LA POLITIQUE</w:t>
            </w:r>
            <w:r w:rsidR="007658B7">
              <w:rPr>
                <w:noProof/>
                <w:webHidden/>
              </w:rPr>
              <w:tab/>
            </w:r>
            <w:r w:rsidR="007658B7">
              <w:rPr>
                <w:noProof/>
                <w:webHidden/>
              </w:rPr>
              <w:fldChar w:fldCharType="begin"/>
            </w:r>
            <w:r w:rsidR="007658B7">
              <w:rPr>
                <w:noProof/>
                <w:webHidden/>
              </w:rPr>
              <w:instrText xml:space="preserve"> PAGEREF _Toc138135005 \h </w:instrText>
            </w:r>
            <w:r w:rsidR="007658B7">
              <w:rPr>
                <w:noProof/>
                <w:webHidden/>
              </w:rPr>
            </w:r>
            <w:r w:rsidR="007658B7">
              <w:rPr>
                <w:noProof/>
                <w:webHidden/>
              </w:rPr>
              <w:fldChar w:fldCharType="separate"/>
            </w:r>
            <w:r w:rsidR="007658B7">
              <w:rPr>
                <w:noProof/>
                <w:webHidden/>
              </w:rPr>
              <w:t>9</w:t>
            </w:r>
            <w:r w:rsidR="007658B7">
              <w:rPr>
                <w:noProof/>
                <w:webHidden/>
              </w:rPr>
              <w:fldChar w:fldCharType="end"/>
            </w:r>
          </w:hyperlink>
        </w:p>
        <w:p w14:paraId="0D1285D5" w14:textId="337EA426" w:rsidR="007658B7" w:rsidRDefault="00D95613">
          <w:pPr>
            <w:pStyle w:val="TM1"/>
            <w:tabs>
              <w:tab w:val="right" w:leader="dot" w:pos="9062"/>
            </w:tabs>
            <w:rPr>
              <w:rFonts w:asciiTheme="minorHAnsi" w:eastAsiaTheme="minorEastAsia" w:hAnsiTheme="minorHAnsi" w:cstheme="minorBidi"/>
              <w:noProof/>
              <w:kern w:val="2"/>
              <w14:ligatures w14:val="standardContextual"/>
            </w:rPr>
          </w:pPr>
          <w:hyperlink w:anchor="_Toc138135006" w:history="1">
            <w:r w:rsidR="007658B7" w:rsidRPr="00682EA4">
              <w:rPr>
                <w:rStyle w:val="Lienhypertexte"/>
                <w:rFonts w:cs="Arial"/>
                <w:noProof/>
              </w:rPr>
              <w:t>LES ANNEXES</w:t>
            </w:r>
            <w:r w:rsidR="007658B7">
              <w:rPr>
                <w:noProof/>
                <w:webHidden/>
              </w:rPr>
              <w:tab/>
            </w:r>
            <w:r w:rsidR="007658B7">
              <w:rPr>
                <w:noProof/>
                <w:webHidden/>
              </w:rPr>
              <w:fldChar w:fldCharType="begin"/>
            </w:r>
            <w:r w:rsidR="007658B7">
              <w:rPr>
                <w:noProof/>
                <w:webHidden/>
              </w:rPr>
              <w:instrText xml:space="preserve"> PAGEREF _Toc138135006 \h </w:instrText>
            </w:r>
            <w:r w:rsidR="007658B7">
              <w:rPr>
                <w:noProof/>
                <w:webHidden/>
              </w:rPr>
            </w:r>
            <w:r w:rsidR="007658B7">
              <w:rPr>
                <w:noProof/>
                <w:webHidden/>
              </w:rPr>
              <w:fldChar w:fldCharType="separate"/>
            </w:r>
            <w:r w:rsidR="007658B7">
              <w:rPr>
                <w:noProof/>
                <w:webHidden/>
              </w:rPr>
              <w:t>11</w:t>
            </w:r>
            <w:r w:rsidR="007658B7">
              <w:rPr>
                <w:noProof/>
                <w:webHidden/>
              </w:rPr>
              <w:fldChar w:fldCharType="end"/>
            </w:r>
          </w:hyperlink>
        </w:p>
        <w:p w14:paraId="1AA4E19F" w14:textId="66BE95D5" w:rsidR="007658B7" w:rsidRDefault="00D95613">
          <w:pPr>
            <w:pStyle w:val="TM2"/>
            <w:tabs>
              <w:tab w:val="right" w:leader="dot" w:pos="9062"/>
            </w:tabs>
            <w:rPr>
              <w:rFonts w:asciiTheme="minorHAnsi" w:eastAsiaTheme="minorEastAsia" w:hAnsiTheme="minorHAnsi" w:cstheme="minorBidi"/>
              <w:noProof/>
              <w:kern w:val="2"/>
              <w14:ligatures w14:val="standardContextual"/>
            </w:rPr>
          </w:pPr>
          <w:hyperlink w:anchor="_Toc138135007" w:history="1">
            <w:r w:rsidR="007658B7" w:rsidRPr="00682EA4">
              <w:rPr>
                <w:rStyle w:val="Lienhypertexte"/>
                <w:rFonts w:cs="Arial"/>
                <w:noProof/>
              </w:rPr>
              <w:t>ANNEXE 1 - POLITIQUE DE CONFIDENTIALITÉ LORS D’UNE COLLECTE DE RENSEIGNEMENTS PERSONNELS PAR UN MOYEN TECHNOLOGIQUE</w:t>
            </w:r>
            <w:r w:rsidR="007658B7">
              <w:rPr>
                <w:noProof/>
                <w:webHidden/>
              </w:rPr>
              <w:tab/>
            </w:r>
            <w:r w:rsidR="007658B7">
              <w:rPr>
                <w:noProof/>
                <w:webHidden/>
              </w:rPr>
              <w:fldChar w:fldCharType="begin"/>
            </w:r>
            <w:r w:rsidR="007658B7">
              <w:rPr>
                <w:noProof/>
                <w:webHidden/>
              </w:rPr>
              <w:instrText xml:space="preserve"> PAGEREF _Toc138135007 \h </w:instrText>
            </w:r>
            <w:r w:rsidR="007658B7">
              <w:rPr>
                <w:noProof/>
                <w:webHidden/>
              </w:rPr>
            </w:r>
            <w:r w:rsidR="007658B7">
              <w:rPr>
                <w:noProof/>
                <w:webHidden/>
              </w:rPr>
              <w:fldChar w:fldCharType="separate"/>
            </w:r>
            <w:r w:rsidR="007658B7">
              <w:rPr>
                <w:noProof/>
                <w:webHidden/>
              </w:rPr>
              <w:t>12</w:t>
            </w:r>
            <w:r w:rsidR="007658B7">
              <w:rPr>
                <w:noProof/>
                <w:webHidden/>
              </w:rPr>
              <w:fldChar w:fldCharType="end"/>
            </w:r>
          </w:hyperlink>
        </w:p>
        <w:p w14:paraId="42704ECD" w14:textId="4AE5D0B8" w:rsidR="007658B7" w:rsidRDefault="00D95613">
          <w:pPr>
            <w:pStyle w:val="TM2"/>
            <w:tabs>
              <w:tab w:val="right" w:leader="dot" w:pos="9062"/>
            </w:tabs>
            <w:rPr>
              <w:rFonts w:asciiTheme="minorHAnsi" w:eastAsiaTheme="minorEastAsia" w:hAnsiTheme="minorHAnsi" w:cstheme="minorBidi"/>
              <w:noProof/>
              <w:kern w:val="2"/>
              <w14:ligatures w14:val="standardContextual"/>
            </w:rPr>
          </w:pPr>
          <w:hyperlink w:anchor="_Toc138135008" w:history="1">
            <w:r w:rsidR="007658B7" w:rsidRPr="00682EA4">
              <w:rPr>
                <w:rStyle w:val="Lienhypertexte"/>
                <w:rFonts w:cs="Arial"/>
                <w:noProof/>
              </w:rPr>
              <w:t>ANNEXE 2 – PROCÉDURE DE NUMÉRISATION</w:t>
            </w:r>
            <w:r w:rsidR="007658B7">
              <w:rPr>
                <w:noProof/>
                <w:webHidden/>
              </w:rPr>
              <w:tab/>
            </w:r>
            <w:r w:rsidR="007658B7">
              <w:rPr>
                <w:noProof/>
                <w:webHidden/>
              </w:rPr>
              <w:fldChar w:fldCharType="begin"/>
            </w:r>
            <w:r w:rsidR="007658B7">
              <w:rPr>
                <w:noProof/>
                <w:webHidden/>
              </w:rPr>
              <w:instrText xml:space="preserve"> PAGEREF _Toc138135008 \h </w:instrText>
            </w:r>
            <w:r w:rsidR="007658B7">
              <w:rPr>
                <w:noProof/>
                <w:webHidden/>
              </w:rPr>
            </w:r>
            <w:r w:rsidR="007658B7">
              <w:rPr>
                <w:noProof/>
                <w:webHidden/>
              </w:rPr>
              <w:fldChar w:fldCharType="separate"/>
            </w:r>
            <w:r w:rsidR="007658B7">
              <w:rPr>
                <w:noProof/>
                <w:webHidden/>
              </w:rPr>
              <w:t>16</w:t>
            </w:r>
            <w:r w:rsidR="007658B7">
              <w:rPr>
                <w:noProof/>
                <w:webHidden/>
              </w:rPr>
              <w:fldChar w:fldCharType="end"/>
            </w:r>
          </w:hyperlink>
        </w:p>
        <w:p w14:paraId="698BF798" w14:textId="4BBED9AF" w:rsidR="007658B7" w:rsidRDefault="00D95613">
          <w:pPr>
            <w:pStyle w:val="TM2"/>
            <w:tabs>
              <w:tab w:val="right" w:leader="dot" w:pos="9062"/>
            </w:tabs>
            <w:rPr>
              <w:rFonts w:asciiTheme="minorHAnsi" w:eastAsiaTheme="minorEastAsia" w:hAnsiTheme="minorHAnsi" w:cstheme="minorBidi"/>
              <w:noProof/>
              <w:kern w:val="2"/>
              <w14:ligatures w14:val="standardContextual"/>
            </w:rPr>
          </w:pPr>
          <w:hyperlink w:anchor="_Toc138135009" w:history="1">
            <w:r w:rsidR="007658B7" w:rsidRPr="00682EA4">
              <w:rPr>
                <w:rStyle w:val="Lienhypertexte"/>
                <w:rFonts w:cs="Arial"/>
                <w:noProof/>
              </w:rPr>
              <w:t>ANNEXE 3 – REGISTRE DE NUMÉRISATION</w:t>
            </w:r>
            <w:r w:rsidR="007658B7">
              <w:rPr>
                <w:noProof/>
                <w:webHidden/>
              </w:rPr>
              <w:tab/>
            </w:r>
            <w:r w:rsidR="007658B7">
              <w:rPr>
                <w:noProof/>
                <w:webHidden/>
              </w:rPr>
              <w:fldChar w:fldCharType="begin"/>
            </w:r>
            <w:r w:rsidR="007658B7">
              <w:rPr>
                <w:noProof/>
                <w:webHidden/>
              </w:rPr>
              <w:instrText xml:space="preserve"> PAGEREF _Toc138135009 \h </w:instrText>
            </w:r>
            <w:r w:rsidR="007658B7">
              <w:rPr>
                <w:noProof/>
                <w:webHidden/>
              </w:rPr>
            </w:r>
            <w:r w:rsidR="007658B7">
              <w:rPr>
                <w:noProof/>
                <w:webHidden/>
              </w:rPr>
              <w:fldChar w:fldCharType="separate"/>
            </w:r>
            <w:r w:rsidR="007658B7">
              <w:rPr>
                <w:noProof/>
                <w:webHidden/>
              </w:rPr>
              <w:t>17</w:t>
            </w:r>
            <w:r w:rsidR="007658B7">
              <w:rPr>
                <w:noProof/>
                <w:webHidden/>
              </w:rPr>
              <w:fldChar w:fldCharType="end"/>
            </w:r>
          </w:hyperlink>
        </w:p>
        <w:p w14:paraId="39A67C5A" w14:textId="76376299" w:rsidR="007658B7" w:rsidRDefault="00D95613">
          <w:pPr>
            <w:pStyle w:val="TM2"/>
            <w:tabs>
              <w:tab w:val="right" w:leader="dot" w:pos="9062"/>
            </w:tabs>
            <w:rPr>
              <w:rFonts w:asciiTheme="minorHAnsi" w:eastAsiaTheme="minorEastAsia" w:hAnsiTheme="minorHAnsi" w:cstheme="minorBidi"/>
              <w:noProof/>
              <w:kern w:val="2"/>
              <w14:ligatures w14:val="standardContextual"/>
            </w:rPr>
          </w:pPr>
          <w:hyperlink w:anchor="_Toc138135010" w:history="1">
            <w:r w:rsidR="007658B7" w:rsidRPr="00682EA4">
              <w:rPr>
                <w:rStyle w:val="Lienhypertexte"/>
                <w:rFonts w:cs="Arial"/>
                <w:noProof/>
              </w:rPr>
              <w:t>ANNEXE 4 - TECHNIQUES DE DESTRUCTION DÉFINITIVE DE DOCUMENTS</w:t>
            </w:r>
            <w:r w:rsidR="007658B7">
              <w:rPr>
                <w:noProof/>
                <w:webHidden/>
              </w:rPr>
              <w:tab/>
            </w:r>
            <w:r w:rsidR="007658B7">
              <w:rPr>
                <w:noProof/>
                <w:webHidden/>
              </w:rPr>
              <w:fldChar w:fldCharType="begin"/>
            </w:r>
            <w:r w:rsidR="007658B7">
              <w:rPr>
                <w:noProof/>
                <w:webHidden/>
              </w:rPr>
              <w:instrText xml:space="preserve"> PAGEREF _Toc138135010 \h </w:instrText>
            </w:r>
            <w:r w:rsidR="007658B7">
              <w:rPr>
                <w:noProof/>
                <w:webHidden/>
              </w:rPr>
            </w:r>
            <w:r w:rsidR="007658B7">
              <w:rPr>
                <w:noProof/>
                <w:webHidden/>
              </w:rPr>
              <w:fldChar w:fldCharType="separate"/>
            </w:r>
            <w:r w:rsidR="007658B7">
              <w:rPr>
                <w:noProof/>
                <w:webHidden/>
              </w:rPr>
              <w:t>18</w:t>
            </w:r>
            <w:r w:rsidR="007658B7">
              <w:rPr>
                <w:noProof/>
                <w:webHidden/>
              </w:rPr>
              <w:fldChar w:fldCharType="end"/>
            </w:r>
          </w:hyperlink>
        </w:p>
        <w:p w14:paraId="42FD6562" w14:textId="71759B91" w:rsidR="007658B7" w:rsidRDefault="00D95613">
          <w:pPr>
            <w:pStyle w:val="TM2"/>
            <w:tabs>
              <w:tab w:val="right" w:leader="dot" w:pos="9062"/>
            </w:tabs>
            <w:rPr>
              <w:rFonts w:asciiTheme="minorHAnsi" w:eastAsiaTheme="minorEastAsia" w:hAnsiTheme="minorHAnsi" w:cstheme="minorBidi"/>
              <w:noProof/>
              <w:kern w:val="2"/>
              <w14:ligatures w14:val="standardContextual"/>
            </w:rPr>
          </w:pPr>
          <w:hyperlink w:anchor="_Toc138135011" w:history="1">
            <w:r w:rsidR="007658B7" w:rsidRPr="00682EA4">
              <w:rPr>
                <w:rStyle w:val="Lienhypertexte"/>
                <w:rFonts w:cs="Arial"/>
                <w:noProof/>
              </w:rPr>
              <w:t>ANNEXE 5 – REGISTRE DE DESTRUCTION</w:t>
            </w:r>
            <w:r w:rsidR="007658B7">
              <w:rPr>
                <w:noProof/>
                <w:webHidden/>
              </w:rPr>
              <w:tab/>
            </w:r>
            <w:r w:rsidR="007658B7">
              <w:rPr>
                <w:noProof/>
                <w:webHidden/>
              </w:rPr>
              <w:fldChar w:fldCharType="begin"/>
            </w:r>
            <w:r w:rsidR="007658B7">
              <w:rPr>
                <w:noProof/>
                <w:webHidden/>
              </w:rPr>
              <w:instrText xml:space="preserve"> PAGEREF _Toc138135011 \h </w:instrText>
            </w:r>
            <w:r w:rsidR="007658B7">
              <w:rPr>
                <w:noProof/>
                <w:webHidden/>
              </w:rPr>
            </w:r>
            <w:r w:rsidR="007658B7">
              <w:rPr>
                <w:noProof/>
                <w:webHidden/>
              </w:rPr>
              <w:fldChar w:fldCharType="separate"/>
            </w:r>
            <w:r w:rsidR="007658B7">
              <w:rPr>
                <w:noProof/>
                <w:webHidden/>
              </w:rPr>
              <w:t>19</w:t>
            </w:r>
            <w:r w:rsidR="007658B7">
              <w:rPr>
                <w:noProof/>
                <w:webHidden/>
              </w:rPr>
              <w:fldChar w:fldCharType="end"/>
            </w:r>
          </w:hyperlink>
        </w:p>
        <w:p w14:paraId="0E272E88" w14:textId="457AC6CE" w:rsidR="007658B7" w:rsidRDefault="00D95613">
          <w:pPr>
            <w:pStyle w:val="TM2"/>
            <w:tabs>
              <w:tab w:val="right" w:leader="dot" w:pos="9062"/>
            </w:tabs>
            <w:rPr>
              <w:rFonts w:asciiTheme="minorHAnsi" w:eastAsiaTheme="minorEastAsia" w:hAnsiTheme="minorHAnsi" w:cstheme="minorBidi"/>
              <w:noProof/>
              <w:kern w:val="2"/>
              <w14:ligatures w14:val="standardContextual"/>
            </w:rPr>
          </w:pPr>
          <w:hyperlink w:anchor="_Toc138135012" w:history="1">
            <w:r w:rsidR="007658B7" w:rsidRPr="00682EA4">
              <w:rPr>
                <w:rStyle w:val="Lienhypertexte"/>
                <w:rFonts w:cs="Arial"/>
                <w:noProof/>
              </w:rPr>
              <w:t>ANNEXE 6 - REGISTRE DES INCIDENTS DE CONFIDENTIALITÉ</w:t>
            </w:r>
            <w:r w:rsidR="007658B7">
              <w:rPr>
                <w:noProof/>
                <w:webHidden/>
              </w:rPr>
              <w:tab/>
            </w:r>
            <w:r w:rsidR="007658B7">
              <w:rPr>
                <w:noProof/>
                <w:webHidden/>
              </w:rPr>
              <w:fldChar w:fldCharType="begin"/>
            </w:r>
            <w:r w:rsidR="007658B7">
              <w:rPr>
                <w:noProof/>
                <w:webHidden/>
              </w:rPr>
              <w:instrText xml:space="preserve"> PAGEREF _Toc138135012 \h </w:instrText>
            </w:r>
            <w:r w:rsidR="007658B7">
              <w:rPr>
                <w:noProof/>
                <w:webHidden/>
              </w:rPr>
            </w:r>
            <w:r w:rsidR="007658B7">
              <w:rPr>
                <w:noProof/>
                <w:webHidden/>
              </w:rPr>
              <w:fldChar w:fldCharType="separate"/>
            </w:r>
            <w:r w:rsidR="007658B7">
              <w:rPr>
                <w:noProof/>
                <w:webHidden/>
              </w:rPr>
              <w:t>20</w:t>
            </w:r>
            <w:r w:rsidR="007658B7">
              <w:rPr>
                <w:noProof/>
                <w:webHidden/>
              </w:rPr>
              <w:fldChar w:fldCharType="end"/>
            </w:r>
          </w:hyperlink>
        </w:p>
        <w:p w14:paraId="1030C74A" w14:textId="4E3F3FB2" w:rsidR="007658B7" w:rsidRDefault="00D95613">
          <w:pPr>
            <w:pStyle w:val="TM2"/>
            <w:tabs>
              <w:tab w:val="right" w:leader="dot" w:pos="9062"/>
            </w:tabs>
            <w:rPr>
              <w:rFonts w:asciiTheme="minorHAnsi" w:eastAsiaTheme="minorEastAsia" w:hAnsiTheme="minorHAnsi" w:cstheme="minorBidi"/>
              <w:noProof/>
              <w:kern w:val="2"/>
              <w14:ligatures w14:val="standardContextual"/>
            </w:rPr>
          </w:pPr>
          <w:hyperlink w:anchor="_Toc138135013" w:history="1">
            <w:r w:rsidR="007658B7" w:rsidRPr="00682EA4">
              <w:rPr>
                <w:rStyle w:val="Lienhypertexte"/>
                <w:rFonts w:cs="Arial"/>
                <w:noProof/>
              </w:rPr>
              <w:t>ANNEXE 7 - PROCÉDURE DE TRAITEMENT DES PLAINTES EN LIEN AVEC LA PROTECTION DES RENSEIGNEMENTS PERSONNELS</w:t>
            </w:r>
            <w:r w:rsidR="007658B7">
              <w:rPr>
                <w:noProof/>
                <w:webHidden/>
              </w:rPr>
              <w:tab/>
            </w:r>
            <w:r w:rsidR="007658B7">
              <w:rPr>
                <w:noProof/>
                <w:webHidden/>
              </w:rPr>
              <w:fldChar w:fldCharType="begin"/>
            </w:r>
            <w:r w:rsidR="007658B7">
              <w:rPr>
                <w:noProof/>
                <w:webHidden/>
              </w:rPr>
              <w:instrText xml:space="preserve"> PAGEREF _Toc138135013 \h </w:instrText>
            </w:r>
            <w:r w:rsidR="007658B7">
              <w:rPr>
                <w:noProof/>
                <w:webHidden/>
              </w:rPr>
            </w:r>
            <w:r w:rsidR="007658B7">
              <w:rPr>
                <w:noProof/>
                <w:webHidden/>
              </w:rPr>
              <w:fldChar w:fldCharType="separate"/>
            </w:r>
            <w:r w:rsidR="007658B7">
              <w:rPr>
                <w:noProof/>
                <w:webHidden/>
              </w:rPr>
              <w:t>21</w:t>
            </w:r>
            <w:r w:rsidR="007658B7">
              <w:rPr>
                <w:noProof/>
                <w:webHidden/>
              </w:rPr>
              <w:fldChar w:fldCharType="end"/>
            </w:r>
          </w:hyperlink>
        </w:p>
        <w:p w14:paraId="1AC77FD4" w14:textId="3A5A17FB" w:rsidR="002F1B39" w:rsidRPr="00D814AB" w:rsidRDefault="002F1B39">
          <w:pPr>
            <w:rPr>
              <w:rFonts w:ascii="Arial" w:hAnsi="Arial" w:cs="Arial"/>
            </w:rPr>
          </w:pPr>
          <w:r w:rsidRPr="00D814AB">
            <w:rPr>
              <w:rFonts w:ascii="Arial" w:hAnsi="Arial" w:cs="Arial"/>
              <w:b/>
              <w:bCs/>
              <w:lang w:val="fr-FR"/>
            </w:rPr>
            <w:fldChar w:fldCharType="end"/>
          </w:r>
        </w:p>
      </w:sdtContent>
    </w:sdt>
    <w:p w14:paraId="374D0989" w14:textId="2D847438" w:rsidR="00647FD8" w:rsidRPr="00D814AB" w:rsidRDefault="00647FD8" w:rsidP="00D814AB">
      <w:pPr>
        <w:pStyle w:val="Titre1"/>
      </w:pPr>
      <w:r w:rsidRPr="00D814AB">
        <w:rPr>
          <w:lang w:val="fr-FR"/>
        </w:rPr>
        <w:br w:type="page"/>
      </w:r>
      <w:bookmarkStart w:id="1" w:name="_Toc137713704"/>
      <w:bookmarkStart w:id="2" w:name="_Toc137713821"/>
      <w:bookmarkStart w:id="3" w:name="_Toc137793075"/>
      <w:bookmarkStart w:id="4" w:name="_Toc138134992"/>
      <w:r w:rsidRPr="00D814AB">
        <w:lastRenderedPageBreak/>
        <w:t>PRÉAMBULE</w:t>
      </w:r>
      <w:bookmarkEnd w:id="1"/>
      <w:bookmarkEnd w:id="2"/>
      <w:bookmarkEnd w:id="3"/>
      <w:bookmarkEnd w:id="4"/>
      <w:r w:rsidRPr="00D814AB">
        <w:t xml:space="preserve"> </w:t>
      </w:r>
    </w:p>
    <w:p w14:paraId="21738CFC" w14:textId="7601A462"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La Politique </w:t>
      </w:r>
      <w:r w:rsidR="00CB23AC">
        <w:rPr>
          <w:rFonts w:ascii="Arial" w:hAnsi="Arial" w:cs="Arial"/>
          <w:sz w:val="22"/>
          <w:szCs w:val="22"/>
        </w:rPr>
        <w:t xml:space="preserve">de gouvernance </w:t>
      </w:r>
      <w:r w:rsidRPr="00D814AB">
        <w:rPr>
          <w:rFonts w:ascii="Arial" w:hAnsi="Arial" w:cs="Arial"/>
          <w:sz w:val="22"/>
          <w:szCs w:val="22"/>
        </w:rPr>
        <w:t xml:space="preserve">sur la protection des renseignements personnels (ci-après « la Politique ») est adoptée en application de la </w:t>
      </w:r>
      <w:hyperlink r:id="rId9" w:history="1">
        <w:r w:rsidRPr="00D814AB">
          <w:rPr>
            <w:rStyle w:val="Lienhypertexte"/>
            <w:rFonts w:ascii="Arial" w:hAnsi="Arial" w:cs="Arial"/>
            <w:i/>
            <w:iCs/>
            <w:sz w:val="22"/>
            <w:szCs w:val="22"/>
          </w:rPr>
          <w:t>Loi sur la protection des renseignements personnels dans le secteur privé</w:t>
        </w:r>
        <w:r w:rsidRPr="00D814AB">
          <w:rPr>
            <w:rStyle w:val="Lienhypertexte"/>
            <w:rFonts w:ascii="Arial" w:hAnsi="Arial" w:cs="Arial"/>
            <w:sz w:val="22"/>
            <w:szCs w:val="22"/>
          </w:rPr>
          <w:t>, c. P-39.1</w:t>
        </w:r>
      </w:hyperlink>
      <w:r w:rsidRPr="00D814AB">
        <w:rPr>
          <w:rFonts w:ascii="Arial" w:hAnsi="Arial" w:cs="Arial"/>
          <w:sz w:val="22"/>
          <w:szCs w:val="22"/>
        </w:rPr>
        <w:t xml:space="preserve"> (ci-après « </w:t>
      </w:r>
      <w:r w:rsidRPr="00D814AB">
        <w:rPr>
          <w:rFonts w:ascii="Arial" w:hAnsi="Arial" w:cs="Arial"/>
          <w:i/>
          <w:iCs/>
          <w:sz w:val="22"/>
          <w:szCs w:val="22"/>
        </w:rPr>
        <w:t xml:space="preserve">Loi sur le privé </w:t>
      </w:r>
      <w:r w:rsidRPr="00D814AB">
        <w:rPr>
          <w:rFonts w:ascii="Arial" w:hAnsi="Arial" w:cs="Arial"/>
          <w:sz w:val="22"/>
          <w:szCs w:val="22"/>
        </w:rPr>
        <w:t xml:space="preserve">»). </w:t>
      </w:r>
    </w:p>
    <w:p w14:paraId="68F46C92" w14:textId="7FF114BB"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Le CPE/</w:t>
      </w:r>
      <w:r w:rsidRPr="00EF5D80">
        <w:rPr>
          <w:rFonts w:ascii="Arial" w:hAnsi="Arial" w:cs="Arial"/>
          <w:sz w:val="22"/>
          <w:szCs w:val="22"/>
        </w:rPr>
        <w:t xml:space="preserve">BC </w:t>
      </w:r>
      <w:r w:rsidR="00EF5D80" w:rsidRPr="00EF5D80">
        <w:rPr>
          <w:rFonts w:ascii="Arial" w:hAnsi="Arial" w:cs="Arial"/>
          <w:sz w:val="22"/>
          <w:szCs w:val="22"/>
        </w:rPr>
        <w:t>de Rivière</w:t>
      </w:r>
      <w:r w:rsidR="00EF5D80">
        <w:rPr>
          <w:rFonts w:ascii="Arial" w:hAnsi="Arial" w:cs="Arial"/>
          <w:sz w:val="22"/>
          <w:szCs w:val="22"/>
        </w:rPr>
        <w:t xml:space="preserve">-du-Loup </w:t>
      </w:r>
      <w:r w:rsidRPr="00D814AB">
        <w:rPr>
          <w:rFonts w:ascii="Arial" w:hAnsi="Arial" w:cs="Arial"/>
          <w:sz w:val="22"/>
          <w:szCs w:val="22"/>
        </w:rPr>
        <w:t xml:space="preserve">(ci-après « le CPE/BC ») est une personne morale à but non lucratif qui traite des renseignements personnels dans le cadre de ses activités. Il est donc assujetti à la </w:t>
      </w:r>
      <w:r w:rsidRPr="00D814AB">
        <w:rPr>
          <w:rFonts w:ascii="Arial" w:hAnsi="Arial" w:cs="Arial"/>
          <w:i/>
          <w:iCs/>
          <w:sz w:val="22"/>
          <w:szCs w:val="22"/>
        </w:rPr>
        <w:t>Loi sur le privé</w:t>
      </w:r>
      <w:r w:rsidRPr="00D814AB">
        <w:rPr>
          <w:rFonts w:ascii="Arial" w:hAnsi="Arial" w:cs="Arial"/>
          <w:sz w:val="22"/>
          <w:szCs w:val="22"/>
        </w:rPr>
        <w:t>.</w:t>
      </w:r>
    </w:p>
    <w:p w14:paraId="03F612C1" w14:textId="77777777" w:rsidR="00647FD8" w:rsidRPr="00D814AB" w:rsidRDefault="00647FD8" w:rsidP="00647FD8">
      <w:pPr>
        <w:jc w:val="both"/>
        <w:rPr>
          <w:rFonts w:ascii="Arial" w:hAnsi="Arial" w:cs="Arial"/>
          <w:sz w:val="22"/>
          <w:szCs w:val="22"/>
        </w:rPr>
      </w:pPr>
    </w:p>
    <w:p w14:paraId="123A374E" w14:textId="77777777"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Dans le cadre de ses activités, le CPE/BC doit collecter, utiliser et conserver des renseignements personnels en vertu de la </w:t>
      </w:r>
      <w:r w:rsidRPr="00D814AB">
        <w:rPr>
          <w:rFonts w:ascii="Arial" w:hAnsi="Arial" w:cs="Arial"/>
          <w:i/>
          <w:iCs/>
          <w:sz w:val="22"/>
          <w:szCs w:val="22"/>
        </w:rPr>
        <w:t xml:space="preserve">Loi sur les services de garde éducatifs à l’enfance, </w:t>
      </w:r>
      <w:r w:rsidRPr="00D814AB">
        <w:rPr>
          <w:rFonts w:ascii="Arial" w:hAnsi="Arial" w:cs="Arial"/>
          <w:sz w:val="22"/>
          <w:szCs w:val="22"/>
        </w:rPr>
        <w:t xml:space="preserve">du </w:t>
      </w:r>
      <w:r w:rsidRPr="00D814AB">
        <w:rPr>
          <w:rFonts w:ascii="Arial" w:hAnsi="Arial" w:cs="Arial"/>
          <w:i/>
          <w:iCs/>
          <w:sz w:val="22"/>
          <w:szCs w:val="22"/>
        </w:rPr>
        <w:t>Règlement sur les services de garde éducatifs à l’enfance</w:t>
      </w:r>
      <w:r w:rsidRPr="00D814AB">
        <w:rPr>
          <w:rFonts w:ascii="Arial" w:hAnsi="Arial" w:cs="Arial"/>
          <w:sz w:val="22"/>
          <w:szCs w:val="22"/>
        </w:rPr>
        <w:t xml:space="preserve">, du </w:t>
      </w:r>
      <w:r w:rsidRPr="00D814AB">
        <w:rPr>
          <w:rFonts w:ascii="Arial" w:hAnsi="Arial" w:cs="Arial"/>
          <w:i/>
          <w:iCs/>
          <w:sz w:val="22"/>
          <w:szCs w:val="22"/>
        </w:rPr>
        <w:t>Règlement sur la contribution réduite</w:t>
      </w:r>
      <w:r w:rsidRPr="00D814AB">
        <w:rPr>
          <w:rFonts w:ascii="Arial" w:hAnsi="Arial" w:cs="Arial"/>
          <w:sz w:val="22"/>
          <w:szCs w:val="22"/>
        </w:rPr>
        <w:t xml:space="preserve"> ainsi que des directives et instructions du ministère de la Famille. </w:t>
      </w:r>
    </w:p>
    <w:p w14:paraId="5E685FDC" w14:textId="77777777" w:rsidR="00647FD8" w:rsidRPr="00D814AB" w:rsidRDefault="00647FD8" w:rsidP="00647FD8">
      <w:pPr>
        <w:ind w:left="284"/>
        <w:jc w:val="both"/>
        <w:rPr>
          <w:rFonts w:ascii="Arial" w:hAnsi="Arial" w:cs="Arial"/>
          <w:sz w:val="22"/>
          <w:szCs w:val="22"/>
        </w:rPr>
      </w:pPr>
    </w:p>
    <w:p w14:paraId="6532616C" w14:textId="5706EAC6"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Cette </w:t>
      </w:r>
      <w:r w:rsidR="00363131">
        <w:rPr>
          <w:rFonts w:ascii="Arial" w:hAnsi="Arial" w:cs="Arial"/>
          <w:sz w:val="22"/>
          <w:szCs w:val="22"/>
        </w:rPr>
        <w:t>P</w:t>
      </w:r>
      <w:r w:rsidRPr="00D814AB">
        <w:rPr>
          <w:rFonts w:ascii="Arial" w:hAnsi="Arial" w:cs="Arial"/>
          <w:sz w:val="22"/>
          <w:szCs w:val="22"/>
        </w:rPr>
        <w:t>olitique s’applique au CPE/BC, ce qui inclut notamment les membres de son personnel, aux membres du conseil d’administration, au</w:t>
      </w:r>
      <w:r w:rsidR="00D814AB">
        <w:rPr>
          <w:rFonts w:ascii="Arial" w:hAnsi="Arial" w:cs="Arial"/>
          <w:sz w:val="22"/>
          <w:szCs w:val="22"/>
        </w:rPr>
        <w:t>x</w:t>
      </w:r>
      <w:r w:rsidRPr="00D814AB">
        <w:rPr>
          <w:rFonts w:ascii="Arial" w:hAnsi="Arial" w:cs="Arial"/>
          <w:sz w:val="22"/>
          <w:szCs w:val="22"/>
        </w:rPr>
        <w:t xml:space="preserve"> stagiaires et bénévoles, le cas échéant</w:t>
      </w:r>
      <w:r w:rsidR="005D64D4">
        <w:rPr>
          <w:rFonts w:ascii="Arial" w:hAnsi="Arial" w:cs="Arial"/>
          <w:sz w:val="22"/>
          <w:szCs w:val="22"/>
        </w:rPr>
        <w:t>,</w:t>
      </w:r>
      <w:r w:rsidRPr="00D814AB">
        <w:rPr>
          <w:rFonts w:ascii="Arial" w:hAnsi="Arial" w:cs="Arial"/>
          <w:sz w:val="22"/>
          <w:szCs w:val="22"/>
        </w:rPr>
        <w:t xml:space="preserve"> ainsi qu’à toute personne qui, autrement, fournit des services pour le compte du CPE/BC. </w:t>
      </w:r>
    </w:p>
    <w:p w14:paraId="6D42EE54" w14:textId="77777777" w:rsidR="002F1B39" w:rsidRPr="00D814AB" w:rsidRDefault="002F1B39" w:rsidP="00647FD8">
      <w:pPr>
        <w:ind w:left="284"/>
        <w:jc w:val="both"/>
        <w:rPr>
          <w:rFonts w:ascii="Arial" w:hAnsi="Arial" w:cs="Arial"/>
          <w:sz w:val="22"/>
          <w:szCs w:val="22"/>
        </w:rPr>
      </w:pPr>
    </w:p>
    <w:p w14:paraId="3087F217" w14:textId="4F8FF678" w:rsidR="002F1B39" w:rsidRPr="00D814AB" w:rsidRDefault="002F1B39" w:rsidP="002F1B39">
      <w:pPr>
        <w:jc w:val="both"/>
        <w:rPr>
          <w:rFonts w:ascii="Arial" w:hAnsi="Arial" w:cs="Arial"/>
          <w:sz w:val="22"/>
          <w:szCs w:val="22"/>
        </w:rPr>
      </w:pPr>
      <w:r w:rsidRPr="00D814AB">
        <w:rPr>
          <w:rFonts w:ascii="Arial" w:hAnsi="Arial" w:cs="Arial"/>
          <w:sz w:val="22"/>
          <w:szCs w:val="22"/>
        </w:rPr>
        <w:t xml:space="preserve">Elle s’applique pour tous les renseignements personnels collectés, utilisés et conservés par le CPE/BC, et ce, peu importe leur forme. La </w:t>
      </w:r>
      <w:r w:rsidR="00363131">
        <w:rPr>
          <w:rFonts w:ascii="Arial" w:hAnsi="Arial" w:cs="Arial"/>
          <w:sz w:val="22"/>
          <w:szCs w:val="22"/>
        </w:rPr>
        <w:t>P</w:t>
      </w:r>
      <w:r w:rsidRPr="00D814AB">
        <w:rPr>
          <w:rFonts w:ascii="Arial" w:hAnsi="Arial" w:cs="Arial"/>
          <w:sz w:val="22"/>
          <w:szCs w:val="22"/>
        </w:rPr>
        <w:t>olitique vise les renseignements personnels contenus dans tous les types de documents physiques ou numériques, au sens large, que leur forme soit écrite, graphique, sonore, visuelle, informatisée ou autre. Un renseignement personnel est défini comme étant tout renseignement qui concerne une personne physique et qui permet, directement ou indirectement, de l’identifier.</w:t>
      </w:r>
    </w:p>
    <w:p w14:paraId="04E3C1A1" w14:textId="77777777" w:rsidR="002F1B39" w:rsidRPr="00D814AB" w:rsidRDefault="002F1B39" w:rsidP="00647FD8">
      <w:pPr>
        <w:ind w:left="284"/>
        <w:jc w:val="both"/>
        <w:rPr>
          <w:rFonts w:ascii="Arial" w:hAnsi="Arial" w:cs="Arial"/>
          <w:sz w:val="22"/>
          <w:szCs w:val="22"/>
        </w:rPr>
      </w:pPr>
    </w:p>
    <w:p w14:paraId="4BE5F880" w14:textId="75794515" w:rsidR="00647FD8" w:rsidRDefault="00647FD8" w:rsidP="002F1B39">
      <w:pPr>
        <w:jc w:val="both"/>
        <w:rPr>
          <w:rFonts w:ascii="Arial" w:hAnsi="Arial" w:cs="Arial"/>
          <w:sz w:val="22"/>
          <w:szCs w:val="22"/>
        </w:rPr>
      </w:pPr>
      <w:r w:rsidRPr="00D814AB">
        <w:rPr>
          <w:rFonts w:ascii="Arial" w:hAnsi="Arial" w:cs="Arial"/>
          <w:sz w:val="22"/>
          <w:szCs w:val="22"/>
        </w:rPr>
        <w:t>Elle s’applique également à l’égard du site internet du CPE/BC, le cas échéant.</w:t>
      </w:r>
    </w:p>
    <w:p w14:paraId="693A9517" w14:textId="77777777" w:rsidR="00D814AB" w:rsidRDefault="00D814AB" w:rsidP="002F1B39">
      <w:pPr>
        <w:jc w:val="both"/>
        <w:rPr>
          <w:rFonts w:ascii="Arial" w:hAnsi="Arial" w:cs="Arial"/>
          <w:sz w:val="22"/>
          <w:szCs w:val="22"/>
        </w:rPr>
      </w:pPr>
    </w:p>
    <w:p w14:paraId="68A3622A" w14:textId="619A8F06" w:rsidR="00D814AB" w:rsidRPr="00D814AB" w:rsidRDefault="00D814AB" w:rsidP="002F1B39">
      <w:pPr>
        <w:jc w:val="both"/>
        <w:rPr>
          <w:rFonts w:ascii="Arial" w:hAnsi="Arial" w:cs="Arial"/>
          <w:sz w:val="22"/>
          <w:szCs w:val="22"/>
        </w:rPr>
      </w:pPr>
      <w:r>
        <w:rPr>
          <w:rFonts w:ascii="Arial" w:hAnsi="Arial" w:cs="Arial"/>
          <w:sz w:val="22"/>
          <w:szCs w:val="22"/>
        </w:rPr>
        <w:t xml:space="preserve">Les ANNEXES font partie intégrante de la Politique. </w:t>
      </w:r>
    </w:p>
    <w:p w14:paraId="507B2DAD" w14:textId="77777777" w:rsidR="00647FD8" w:rsidRPr="00D814AB" w:rsidRDefault="00647FD8" w:rsidP="00647FD8">
      <w:pPr>
        <w:jc w:val="both"/>
        <w:rPr>
          <w:rFonts w:ascii="Arial" w:hAnsi="Arial" w:cs="Arial"/>
          <w:sz w:val="22"/>
          <w:szCs w:val="22"/>
        </w:rPr>
      </w:pPr>
    </w:p>
    <w:p w14:paraId="20942442" w14:textId="77777777" w:rsidR="00647FD8" w:rsidRPr="00D814AB" w:rsidRDefault="00647FD8" w:rsidP="00647FD8">
      <w:pPr>
        <w:pStyle w:val="Titre1"/>
        <w:numPr>
          <w:ilvl w:val="0"/>
          <w:numId w:val="28"/>
        </w:numPr>
        <w:rPr>
          <w:rFonts w:cs="Arial"/>
        </w:rPr>
      </w:pPr>
      <w:bookmarkStart w:id="5" w:name="_Toc137713705"/>
      <w:bookmarkStart w:id="6" w:name="_Toc137713822"/>
      <w:bookmarkStart w:id="7" w:name="_Toc137793076"/>
      <w:bookmarkStart w:id="8" w:name="_Toc138134993"/>
      <w:r w:rsidRPr="00D814AB">
        <w:rPr>
          <w:rFonts w:cs="Arial"/>
        </w:rPr>
        <w:t>OBJECTIFS</w:t>
      </w:r>
      <w:bookmarkEnd w:id="5"/>
      <w:bookmarkEnd w:id="6"/>
      <w:bookmarkEnd w:id="7"/>
      <w:bookmarkEnd w:id="8"/>
      <w:r w:rsidRPr="00D814AB">
        <w:rPr>
          <w:rFonts w:cs="Arial"/>
        </w:rPr>
        <w:t xml:space="preserve"> </w:t>
      </w:r>
    </w:p>
    <w:p w14:paraId="6E3FCCB8" w14:textId="77777777" w:rsidR="00647FD8" w:rsidRPr="00D814AB" w:rsidRDefault="00647FD8" w:rsidP="00647FD8">
      <w:pPr>
        <w:ind w:left="360"/>
        <w:jc w:val="both"/>
        <w:rPr>
          <w:rFonts w:ascii="Arial" w:hAnsi="Arial" w:cs="Arial"/>
          <w:sz w:val="22"/>
          <w:szCs w:val="22"/>
        </w:rPr>
      </w:pPr>
    </w:p>
    <w:p w14:paraId="209D9965" w14:textId="3D327500"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La présente Politique décrit les normes de collecte, d'utilisation, de </w:t>
      </w:r>
      <w:r w:rsidR="002F1B39" w:rsidRPr="00D814AB">
        <w:rPr>
          <w:rFonts w:ascii="Arial" w:hAnsi="Arial" w:cs="Arial"/>
          <w:sz w:val="22"/>
          <w:szCs w:val="22"/>
        </w:rPr>
        <w:t>communication</w:t>
      </w:r>
      <w:r w:rsidRPr="00D814AB">
        <w:rPr>
          <w:rFonts w:ascii="Arial" w:hAnsi="Arial" w:cs="Arial"/>
          <w:sz w:val="22"/>
          <w:szCs w:val="22"/>
        </w:rPr>
        <w:t xml:space="preserve"> et de conservation des renseignements personnels afin d’assurer la protection de ces renseignements. Elle explique également les rôles et les responsabilités des membres du personnel du CPE/BC tout au long du cycle de vie de ces renseignements et un processus de traitement des plaintes relatives à la protection de ceux-ci.</w:t>
      </w:r>
    </w:p>
    <w:p w14:paraId="5912768E" w14:textId="77777777" w:rsidR="00647FD8" w:rsidRPr="00D814AB" w:rsidRDefault="00647FD8" w:rsidP="00647FD8">
      <w:pPr>
        <w:ind w:left="360"/>
        <w:jc w:val="both"/>
        <w:rPr>
          <w:rFonts w:ascii="Arial" w:hAnsi="Arial" w:cs="Arial"/>
          <w:sz w:val="22"/>
          <w:szCs w:val="22"/>
        </w:rPr>
      </w:pPr>
    </w:p>
    <w:p w14:paraId="7CB877A2" w14:textId="77777777" w:rsidR="00647FD8" w:rsidRPr="00D814AB" w:rsidRDefault="00647FD8" w:rsidP="00647FD8">
      <w:pPr>
        <w:ind w:left="720"/>
        <w:jc w:val="both"/>
        <w:rPr>
          <w:rFonts w:ascii="Arial" w:hAnsi="Arial" w:cs="Arial"/>
          <w:sz w:val="22"/>
          <w:szCs w:val="22"/>
        </w:rPr>
      </w:pPr>
    </w:p>
    <w:p w14:paraId="4BD28726" w14:textId="568F5CF8" w:rsidR="00647FD8" w:rsidRPr="00D814AB" w:rsidRDefault="002F1B39" w:rsidP="00647FD8">
      <w:pPr>
        <w:pStyle w:val="Titre1"/>
        <w:numPr>
          <w:ilvl w:val="0"/>
          <w:numId w:val="28"/>
        </w:numPr>
        <w:rPr>
          <w:rFonts w:cs="Arial"/>
        </w:rPr>
      </w:pPr>
      <w:bookmarkStart w:id="9" w:name="_Toc137793077"/>
      <w:bookmarkStart w:id="10" w:name="_Toc138134994"/>
      <w:r w:rsidRPr="00D814AB">
        <w:rPr>
          <w:rFonts w:cs="Arial"/>
        </w:rPr>
        <w:t>RENSEIGNEMENTS PERSONNELS</w:t>
      </w:r>
      <w:bookmarkEnd w:id="9"/>
      <w:bookmarkEnd w:id="10"/>
    </w:p>
    <w:p w14:paraId="66979C09" w14:textId="77777777" w:rsidR="00647FD8" w:rsidRPr="00D814AB" w:rsidRDefault="00647FD8" w:rsidP="00647FD8">
      <w:pPr>
        <w:jc w:val="both"/>
        <w:rPr>
          <w:rFonts w:ascii="Arial" w:hAnsi="Arial" w:cs="Arial"/>
          <w:sz w:val="22"/>
          <w:szCs w:val="22"/>
        </w:rPr>
      </w:pPr>
    </w:p>
    <w:p w14:paraId="614A004D" w14:textId="77777777" w:rsidR="00647FD8" w:rsidRPr="00D814AB" w:rsidRDefault="00647FD8" w:rsidP="00647FD8">
      <w:pPr>
        <w:jc w:val="both"/>
        <w:rPr>
          <w:rFonts w:ascii="Arial" w:hAnsi="Arial" w:cs="Arial"/>
          <w:sz w:val="22"/>
          <w:szCs w:val="22"/>
        </w:rPr>
      </w:pPr>
      <w:r w:rsidRPr="00D814AB">
        <w:rPr>
          <w:rFonts w:ascii="Arial" w:hAnsi="Arial" w:cs="Arial"/>
          <w:sz w:val="22"/>
          <w:szCs w:val="22"/>
        </w:rPr>
        <w:t>Dans le cadre de ses activités, le CPE/BC peut recueillir et traiter différents types de renseignements personnels, y compris :</w:t>
      </w:r>
    </w:p>
    <w:p w14:paraId="6EFA6D8D" w14:textId="77777777" w:rsidR="00647FD8" w:rsidRPr="00D814AB" w:rsidRDefault="00647FD8" w:rsidP="002F1B39">
      <w:pPr>
        <w:jc w:val="both"/>
        <w:rPr>
          <w:rFonts w:ascii="Arial" w:hAnsi="Arial" w:cs="Arial"/>
          <w:sz w:val="22"/>
          <w:szCs w:val="22"/>
        </w:rPr>
      </w:pPr>
    </w:p>
    <w:p w14:paraId="1849A36D" w14:textId="31A170C5" w:rsidR="00647FD8" w:rsidRPr="00D814AB" w:rsidRDefault="00647FD8" w:rsidP="002F1B39">
      <w:pPr>
        <w:numPr>
          <w:ilvl w:val="0"/>
          <w:numId w:val="24"/>
        </w:numPr>
        <w:jc w:val="both"/>
        <w:rPr>
          <w:rFonts w:ascii="Arial" w:hAnsi="Arial" w:cs="Arial"/>
          <w:sz w:val="22"/>
          <w:szCs w:val="22"/>
        </w:rPr>
      </w:pPr>
      <w:r w:rsidRPr="00D814AB">
        <w:rPr>
          <w:rFonts w:ascii="Arial" w:hAnsi="Arial" w:cs="Arial"/>
          <w:sz w:val="22"/>
          <w:szCs w:val="22"/>
        </w:rPr>
        <w:t xml:space="preserve">des renseignements d’identité, comme un nom ou un prénom, </w:t>
      </w:r>
      <w:r w:rsidR="00E63664">
        <w:rPr>
          <w:rFonts w:ascii="Arial" w:hAnsi="Arial" w:cs="Arial"/>
          <w:sz w:val="22"/>
          <w:szCs w:val="22"/>
        </w:rPr>
        <w:t xml:space="preserve">âge, </w:t>
      </w:r>
      <w:r w:rsidRPr="00D814AB">
        <w:rPr>
          <w:rFonts w:ascii="Arial" w:hAnsi="Arial" w:cs="Arial"/>
          <w:sz w:val="22"/>
          <w:szCs w:val="22"/>
        </w:rPr>
        <w:t>date de naissance;</w:t>
      </w:r>
    </w:p>
    <w:p w14:paraId="503C6906" w14:textId="77777777" w:rsidR="00647FD8" w:rsidRPr="00D814AB" w:rsidRDefault="00647FD8" w:rsidP="002F1B39">
      <w:pPr>
        <w:numPr>
          <w:ilvl w:val="0"/>
          <w:numId w:val="24"/>
        </w:numPr>
        <w:jc w:val="both"/>
        <w:rPr>
          <w:rFonts w:ascii="Arial" w:hAnsi="Arial" w:cs="Arial"/>
          <w:sz w:val="22"/>
          <w:szCs w:val="22"/>
        </w:rPr>
      </w:pPr>
      <w:r w:rsidRPr="00D814AB">
        <w:rPr>
          <w:rFonts w:ascii="Arial" w:hAnsi="Arial" w:cs="Arial"/>
          <w:sz w:val="22"/>
          <w:szCs w:val="22"/>
        </w:rPr>
        <w:t>des coordonnées de contact, une adresse, une adresse électronique et un numéro de téléphone;</w:t>
      </w:r>
    </w:p>
    <w:p w14:paraId="0EF95BA4" w14:textId="6E1A7A7F" w:rsidR="00647FD8" w:rsidRPr="00D814AB" w:rsidRDefault="00647FD8" w:rsidP="00EF5D80">
      <w:pPr>
        <w:numPr>
          <w:ilvl w:val="0"/>
          <w:numId w:val="24"/>
        </w:numPr>
        <w:jc w:val="both"/>
        <w:rPr>
          <w:rFonts w:ascii="Arial" w:hAnsi="Arial" w:cs="Arial"/>
          <w:sz w:val="22"/>
          <w:szCs w:val="22"/>
        </w:rPr>
      </w:pPr>
      <w:r w:rsidRPr="00D814AB">
        <w:rPr>
          <w:rFonts w:ascii="Arial" w:hAnsi="Arial" w:cs="Arial"/>
          <w:sz w:val="22"/>
          <w:szCs w:val="22"/>
        </w:rPr>
        <w:lastRenderedPageBreak/>
        <w:t>des renseignements nécessaires lors de l’inscription d’un enfant au CPE/BC</w:t>
      </w:r>
      <w:r w:rsidR="002D68FA" w:rsidRPr="00D814AB">
        <w:rPr>
          <w:rFonts w:ascii="Arial" w:hAnsi="Arial" w:cs="Arial"/>
          <w:sz w:val="22"/>
          <w:szCs w:val="22"/>
        </w:rPr>
        <w:t>, notamment la fiche d’inscription</w:t>
      </w:r>
      <w:r w:rsidR="00E63664">
        <w:rPr>
          <w:rFonts w:ascii="Arial" w:hAnsi="Arial" w:cs="Arial"/>
          <w:sz w:val="22"/>
          <w:szCs w:val="22"/>
        </w:rPr>
        <w:t>, l’entente de service, le numéro de sécurité sociale, les coordonnées bancaires pour le débit préautorisé, etc.</w:t>
      </w:r>
      <w:r w:rsidRPr="00D814AB">
        <w:rPr>
          <w:rFonts w:ascii="Arial" w:hAnsi="Arial" w:cs="Arial"/>
          <w:sz w:val="22"/>
          <w:szCs w:val="22"/>
        </w:rPr>
        <w:t xml:space="preserve">; </w:t>
      </w:r>
    </w:p>
    <w:p w14:paraId="4037BBF4" w14:textId="1B0EA474" w:rsidR="00647FD8" w:rsidRPr="00D814AB" w:rsidRDefault="00647FD8" w:rsidP="00EF5D80">
      <w:pPr>
        <w:numPr>
          <w:ilvl w:val="0"/>
          <w:numId w:val="24"/>
        </w:numPr>
        <w:jc w:val="both"/>
        <w:rPr>
          <w:rFonts w:ascii="Arial" w:hAnsi="Arial" w:cs="Arial"/>
          <w:sz w:val="22"/>
          <w:szCs w:val="22"/>
        </w:rPr>
      </w:pPr>
      <w:r w:rsidRPr="00D814AB">
        <w:rPr>
          <w:rFonts w:ascii="Arial" w:hAnsi="Arial" w:cs="Arial"/>
          <w:sz w:val="22"/>
          <w:szCs w:val="22"/>
        </w:rPr>
        <w:t>des renseignements nécessaires à la constitution du dossier des parents qui font une demande d'admissibilité à la contribution réduite tel</w:t>
      </w:r>
      <w:r w:rsidR="00D814AB">
        <w:rPr>
          <w:rFonts w:ascii="Arial" w:hAnsi="Arial" w:cs="Arial"/>
          <w:sz w:val="22"/>
          <w:szCs w:val="22"/>
        </w:rPr>
        <w:t>s</w:t>
      </w:r>
      <w:r w:rsidRPr="00D814AB">
        <w:rPr>
          <w:rFonts w:ascii="Arial" w:hAnsi="Arial" w:cs="Arial"/>
          <w:sz w:val="22"/>
          <w:szCs w:val="22"/>
        </w:rPr>
        <w:t xml:space="preserve"> que</w:t>
      </w:r>
      <w:r w:rsidR="00E63664">
        <w:rPr>
          <w:rFonts w:ascii="Arial" w:hAnsi="Arial" w:cs="Arial"/>
          <w:sz w:val="22"/>
          <w:szCs w:val="22"/>
        </w:rPr>
        <w:t xml:space="preserve"> la demande de contribution réduite,</w:t>
      </w:r>
      <w:r w:rsidRPr="00D814AB">
        <w:rPr>
          <w:rFonts w:ascii="Arial" w:hAnsi="Arial" w:cs="Arial"/>
          <w:sz w:val="22"/>
          <w:szCs w:val="22"/>
        </w:rPr>
        <w:t xml:space="preserve"> le certificat, </w:t>
      </w:r>
      <w:r w:rsidR="005E0C42">
        <w:rPr>
          <w:rFonts w:ascii="Arial" w:hAnsi="Arial" w:cs="Arial"/>
          <w:sz w:val="22"/>
          <w:szCs w:val="22"/>
        </w:rPr>
        <w:t>l’</w:t>
      </w:r>
      <w:r w:rsidRPr="00D814AB">
        <w:rPr>
          <w:rFonts w:ascii="Arial" w:hAnsi="Arial" w:cs="Arial"/>
          <w:sz w:val="22"/>
          <w:szCs w:val="22"/>
        </w:rPr>
        <w:t xml:space="preserve">acte de naissance ou </w:t>
      </w:r>
      <w:r w:rsidR="005E0C42">
        <w:rPr>
          <w:rFonts w:ascii="Arial" w:hAnsi="Arial" w:cs="Arial"/>
          <w:sz w:val="22"/>
          <w:szCs w:val="22"/>
        </w:rPr>
        <w:t xml:space="preserve">le </w:t>
      </w:r>
      <w:r w:rsidRPr="00D814AB">
        <w:rPr>
          <w:rFonts w:ascii="Arial" w:hAnsi="Arial" w:cs="Arial"/>
          <w:sz w:val="22"/>
          <w:szCs w:val="22"/>
        </w:rPr>
        <w:t xml:space="preserve">document établissant </w:t>
      </w:r>
      <w:r w:rsidR="002D68FA" w:rsidRPr="00D814AB">
        <w:rPr>
          <w:rFonts w:ascii="Arial" w:hAnsi="Arial" w:cs="Arial"/>
          <w:sz w:val="22"/>
          <w:szCs w:val="22"/>
        </w:rPr>
        <w:t>l</w:t>
      </w:r>
      <w:r w:rsidRPr="00D814AB">
        <w:rPr>
          <w:rFonts w:ascii="Arial" w:hAnsi="Arial" w:cs="Arial"/>
          <w:sz w:val="22"/>
          <w:szCs w:val="22"/>
        </w:rPr>
        <w:t>a citoyenneté canadienne du parent et le certificat ou l’acte de naissance de l’enfant</w:t>
      </w:r>
      <w:r w:rsidR="00E63664">
        <w:rPr>
          <w:rFonts w:ascii="Arial" w:hAnsi="Arial" w:cs="Arial"/>
          <w:sz w:val="22"/>
          <w:szCs w:val="22"/>
        </w:rPr>
        <w:t>, les correspondances avec le parent, etc.</w:t>
      </w:r>
      <w:r w:rsidRPr="00D814AB">
        <w:rPr>
          <w:rFonts w:ascii="Arial" w:hAnsi="Arial" w:cs="Arial"/>
          <w:sz w:val="22"/>
          <w:szCs w:val="22"/>
        </w:rPr>
        <w:t>;</w:t>
      </w:r>
    </w:p>
    <w:p w14:paraId="69A7DDF2" w14:textId="0168F953" w:rsidR="00647FD8" w:rsidRPr="00D814AB" w:rsidRDefault="00647FD8" w:rsidP="00EF5D80">
      <w:pPr>
        <w:numPr>
          <w:ilvl w:val="0"/>
          <w:numId w:val="24"/>
        </w:numPr>
        <w:jc w:val="both"/>
        <w:rPr>
          <w:rFonts w:ascii="Arial" w:hAnsi="Arial" w:cs="Arial"/>
          <w:sz w:val="22"/>
          <w:szCs w:val="22"/>
        </w:rPr>
      </w:pPr>
      <w:r w:rsidRPr="00D814AB">
        <w:rPr>
          <w:rFonts w:ascii="Arial" w:hAnsi="Arial" w:cs="Arial"/>
          <w:sz w:val="22"/>
          <w:szCs w:val="22"/>
        </w:rPr>
        <w:t>des renseignements nécessaires durant la fréquentation d’un enfant</w:t>
      </w:r>
      <w:r w:rsidR="002D68FA" w:rsidRPr="00D814AB">
        <w:rPr>
          <w:rFonts w:ascii="Arial" w:hAnsi="Arial" w:cs="Arial"/>
          <w:sz w:val="22"/>
          <w:szCs w:val="22"/>
        </w:rPr>
        <w:t>, notamment les fiche</w:t>
      </w:r>
      <w:r w:rsidR="00D814AB">
        <w:rPr>
          <w:rFonts w:ascii="Arial" w:hAnsi="Arial" w:cs="Arial"/>
          <w:sz w:val="22"/>
          <w:szCs w:val="22"/>
        </w:rPr>
        <w:t>s</w:t>
      </w:r>
      <w:r w:rsidR="002D68FA" w:rsidRPr="00D814AB">
        <w:rPr>
          <w:rFonts w:ascii="Arial" w:hAnsi="Arial" w:cs="Arial"/>
          <w:sz w:val="22"/>
          <w:szCs w:val="22"/>
        </w:rPr>
        <w:t xml:space="preserve"> d’assiduité</w:t>
      </w:r>
      <w:r w:rsidR="005E0C42">
        <w:rPr>
          <w:rFonts w:ascii="Arial" w:hAnsi="Arial" w:cs="Arial"/>
          <w:sz w:val="22"/>
          <w:szCs w:val="22"/>
        </w:rPr>
        <w:t>, les rapports d’incident, les documents en lien avec l’administration de médicaments</w:t>
      </w:r>
      <w:r w:rsidR="00E63664">
        <w:rPr>
          <w:rFonts w:ascii="Arial" w:hAnsi="Arial" w:cs="Arial"/>
          <w:sz w:val="22"/>
          <w:szCs w:val="22"/>
        </w:rPr>
        <w:t>,</w:t>
      </w:r>
      <w:r w:rsidR="005E0C42">
        <w:rPr>
          <w:rFonts w:ascii="Arial" w:hAnsi="Arial" w:cs="Arial"/>
          <w:sz w:val="22"/>
          <w:szCs w:val="22"/>
        </w:rPr>
        <w:t xml:space="preserve"> les directives d’un parents en lien avec les restrictions alimentaires de son enfant, le cas échéant</w:t>
      </w:r>
      <w:r w:rsidR="00E63664">
        <w:rPr>
          <w:rFonts w:ascii="Arial" w:hAnsi="Arial" w:cs="Arial"/>
          <w:sz w:val="22"/>
          <w:szCs w:val="22"/>
        </w:rPr>
        <w:t>, etc.</w:t>
      </w:r>
      <w:r w:rsidRPr="00D814AB">
        <w:rPr>
          <w:rFonts w:ascii="Arial" w:hAnsi="Arial" w:cs="Arial"/>
          <w:sz w:val="22"/>
          <w:szCs w:val="22"/>
        </w:rPr>
        <w:t>;</w:t>
      </w:r>
    </w:p>
    <w:p w14:paraId="67FA7BA8" w14:textId="180D60C1" w:rsidR="00647FD8" w:rsidRPr="00D814AB" w:rsidRDefault="00647FD8" w:rsidP="002F1B39">
      <w:pPr>
        <w:numPr>
          <w:ilvl w:val="0"/>
          <w:numId w:val="24"/>
        </w:numPr>
        <w:jc w:val="both"/>
        <w:rPr>
          <w:rFonts w:ascii="Arial" w:hAnsi="Arial" w:cs="Arial"/>
          <w:sz w:val="22"/>
          <w:szCs w:val="22"/>
        </w:rPr>
      </w:pPr>
      <w:r w:rsidRPr="00D814AB">
        <w:rPr>
          <w:rFonts w:ascii="Arial" w:hAnsi="Arial" w:cs="Arial"/>
          <w:sz w:val="22"/>
          <w:szCs w:val="22"/>
        </w:rPr>
        <w:t>des renseignements nécessaires à la constitution du dossier éducatif d’un enfant</w:t>
      </w:r>
      <w:r w:rsidR="002D68FA" w:rsidRPr="00D814AB">
        <w:rPr>
          <w:rFonts w:ascii="Arial" w:hAnsi="Arial" w:cs="Arial"/>
          <w:sz w:val="22"/>
          <w:szCs w:val="22"/>
        </w:rPr>
        <w:t>, notamment le portrait périodique</w:t>
      </w:r>
      <w:r w:rsidRPr="00D814AB">
        <w:rPr>
          <w:rFonts w:ascii="Arial" w:hAnsi="Arial" w:cs="Arial"/>
          <w:sz w:val="22"/>
          <w:szCs w:val="22"/>
        </w:rPr>
        <w:t xml:space="preserve">; </w:t>
      </w:r>
    </w:p>
    <w:p w14:paraId="53966DF1" w14:textId="3B17563F" w:rsidR="00647FD8" w:rsidRPr="00D814AB" w:rsidRDefault="00647FD8" w:rsidP="00EF5D80">
      <w:pPr>
        <w:numPr>
          <w:ilvl w:val="0"/>
          <w:numId w:val="24"/>
        </w:numPr>
        <w:jc w:val="both"/>
        <w:rPr>
          <w:rFonts w:ascii="Arial" w:hAnsi="Arial" w:cs="Arial"/>
          <w:sz w:val="22"/>
          <w:szCs w:val="22"/>
        </w:rPr>
      </w:pPr>
      <w:r w:rsidRPr="00D814AB">
        <w:rPr>
          <w:rFonts w:ascii="Arial" w:hAnsi="Arial" w:cs="Arial"/>
          <w:sz w:val="22"/>
          <w:szCs w:val="22"/>
        </w:rPr>
        <w:t>des renseignements relatifs aux membres du personnel</w:t>
      </w:r>
      <w:r w:rsidR="002D68FA" w:rsidRPr="00D814AB">
        <w:rPr>
          <w:rFonts w:ascii="Arial" w:hAnsi="Arial" w:cs="Arial"/>
          <w:sz w:val="22"/>
          <w:szCs w:val="22"/>
        </w:rPr>
        <w:t>, stagiaires ou bénévoles</w:t>
      </w:r>
      <w:r w:rsidRPr="00D814AB">
        <w:rPr>
          <w:rFonts w:ascii="Arial" w:hAnsi="Arial" w:cs="Arial"/>
          <w:sz w:val="22"/>
          <w:szCs w:val="22"/>
        </w:rPr>
        <w:t xml:space="preserve"> du CPE/BC</w:t>
      </w:r>
      <w:r w:rsidR="002D68FA" w:rsidRPr="00D814AB">
        <w:rPr>
          <w:rFonts w:ascii="Arial" w:hAnsi="Arial" w:cs="Arial"/>
          <w:sz w:val="22"/>
          <w:szCs w:val="22"/>
        </w:rPr>
        <w:t>, notamment les dossiers du personnel</w:t>
      </w:r>
      <w:r w:rsidR="00E63664">
        <w:rPr>
          <w:rFonts w:ascii="Arial" w:hAnsi="Arial" w:cs="Arial"/>
          <w:sz w:val="22"/>
          <w:szCs w:val="22"/>
        </w:rPr>
        <w:t>, les certificats de formation,</w:t>
      </w:r>
      <w:r w:rsidR="002D68FA" w:rsidRPr="00D814AB">
        <w:rPr>
          <w:rFonts w:ascii="Arial" w:hAnsi="Arial" w:cs="Arial"/>
          <w:sz w:val="22"/>
          <w:szCs w:val="22"/>
        </w:rPr>
        <w:t xml:space="preserve"> les documents relatifs à la vérification des empêchements</w:t>
      </w:r>
      <w:r w:rsidR="00E63664">
        <w:rPr>
          <w:rFonts w:ascii="Arial" w:hAnsi="Arial" w:cs="Arial"/>
          <w:sz w:val="22"/>
          <w:szCs w:val="22"/>
        </w:rPr>
        <w:t>, etc.</w:t>
      </w:r>
      <w:r w:rsidRPr="00D814AB">
        <w:rPr>
          <w:rFonts w:ascii="Arial" w:hAnsi="Arial" w:cs="Arial"/>
          <w:sz w:val="22"/>
          <w:szCs w:val="22"/>
        </w:rPr>
        <w:t>;</w:t>
      </w:r>
    </w:p>
    <w:p w14:paraId="43469C73" w14:textId="0A6FFBFD" w:rsidR="00647FD8" w:rsidRPr="00D814AB" w:rsidRDefault="00647FD8" w:rsidP="00EF5D80">
      <w:pPr>
        <w:numPr>
          <w:ilvl w:val="0"/>
          <w:numId w:val="24"/>
        </w:numPr>
        <w:jc w:val="both"/>
        <w:rPr>
          <w:rFonts w:ascii="Arial" w:hAnsi="Arial" w:cs="Arial"/>
          <w:sz w:val="22"/>
          <w:szCs w:val="22"/>
        </w:rPr>
      </w:pPr>
      <w:r w:rsidRPr="00D814AB">
        <w:rPr>
          <w:rFonts w:ascii="Arial" w:hAnsi="Arial" w:cs="Arial"/>
          <w:sz w:val="22"/>
          <w:szCs w:val="22"/>
        </w:rPr>
        <w:t xml:space="preserve">des renseignements nécessaires </w:t>
      </w:r>
      <w:r w:rsidR="005E0C42">
        <w:rPr>
          <w:rFonts w:ascii="Arial" w:hAnsi="Arial" w:cs="Arial"/>
          <w:sz w:val="22"/>
          <w:szCs w:val="22"/>
        </w:rPr>
        <w:t>à la tenue d</w:t>
      </w:r>
      <w:r w:rsidRPr="00D814AB">
        <w:rPr>
          <w:rFonts w:ascii="Arial" w:hAnsi="Arial" w:cs="Arial"/>
          <w:sz w:val="22"/>
          <w:szCs w:val="22"/>
        </w:rPr>
        <w:t xml:space="preserve">u dossier des </w:t>
      </w:r>
      <w:r w:rsidR="002F1B39" w:rsidRPr="00D814AB">
        <w:rPr>
          <w:rFonts w:ascii="Arial" w:hAnsi="Arial" w:cs="Arial"/>
          <w:sz w:val="22"/>
          <w:szCs w:val="22"/>
        </w:rPr>
        <w:t>responsable</w:t>
      </w:r>
      <w:r w:rsidR="00D814AB">
        <w:rPr>
          <w:rFonts w:ascii="Arial" w:hAnsi="Arial" w:cs="Arial"/>
          <w:sz w:val="22"/>
          <w:szCs w:val="22"/>
        </w:rPr>
        <w:t>s</w:t>
      </w:r>
      <w:r w:rsidR="002F1B39" w:rsidRPr="00D814AB">
        <w:rPr>
          <w:rFonts w:ascii="Arial" w:hAnsi="Arial" w:cs="Arial"/>
          <w:sz w:val="22"/>
          <w:szCs w:val="22"/>
        </w:rPr>
        <w:t xml:space="preserve"> de garde éducati</w:t>
      </w:r>
      <w:r w:rsidR="00D814AB">
        <w:rPr>
          <w:rFonts w:ascii="Arial" w:hAnsi="Arial" w:cs="Arial"/>
          <w:sz w:val="22"/>
          <w:szCs w:val="22"/>
        </w:rPr>
        <w:t>f</w:t>
      </w:r>
      <w:r w:rsidR="00EF5D80">
        <w:rPr>
          <w:rFonts w:ascii="Arial" w:hAnsi="Arial" w:cs="Arial"/>
          <w:sz w:val="22"/>
          <w:szCs w:val="22"/>
        </w:rPr>
        <w:t xml:space="preserve"> en milieu </w:t>
      </w:r>
      <w:r w:rsidR="00EF5D80" w:rsidRPr="00EF5D80">
        <w:rPr>
          <w:rFonts w:ascii="Arial" w:hAnsi="Arial" w:cs="Arial"/>
          <w:sz w:val="22"/>
          <w:szCs w:val="22"/>
        </w:rPr>
        <w:t>familial</w:t>
      </w:r>
      <w:r w:rsidRPr="00EF5D80">
        <w:rPr>
          <w:rFonts w:ascii="Arial" w:hAnsi="Arial" w:cs="Arial"/>
          <w:sz w:val="22"/>
          <w:szCs w:val="22"/>
        </w:rPr>
        <w:t>;</w:t>
      </w:r>
      <w:r w:rsidRPr="00D814AB">
        <w:rPr>
          <w:rFonts w:ascii="Arial" w:hAnsi="Arial" w:cs="Arial"/>
          <w:sz w:val="22"/>
          <w:szCs w:val="22"/>
        </w:rPr>
        <w:t xml:space="preserve"> </w:t>
      </w:r>
    </w:p>
    <w:p w14:paraId="06ECB615" w14:textId="77777777" w:rsidR="00647FD8" w:rsidRPr="00D814AB" w:rsidRDefault="00647FD8" w:rsidP="002F1B39">
      <w:pPr>
        <w:numPr>
          <w:ilvl w:val="0"/>
          <w:numId w:val="24"/>
        </w:numPr>
        <w:jc w:val="both"/>
        <w:rPr>
          <w:rFonts w:ascii="Arial" w:hAnsi="Arial" w:cs="Arial"/>
          <w:sz w:val="22"/>
          <w:szCs w:val="22"/>
        </w:rPr>
      </w:pPr>
      <w:r w:rsidRPr="00D814AB">
        <w:rPr>
          <w:rFonts w:ascii="Arial" w:hAnsi="Arial" w:cs="Arial"/>
          <w:sz w:val="22"/>
          <w:szCs w:val="22"/>
        </w:rPr>
        <w:t>tout autre renseignement personnel nécessaire dans le cadre de ses activités.</w:t>
      </w:r>
    </w:p>
    <w:p w14:paraId="78E1DA91" w14:textId="071428D5" w:rsidR="002F1B39" w:rsidRPr="00D814AB" w:rsidRDefault="002F1B39" w:rsidP="002F1B39">
      <w:pPr>
        <w:pStyle w:val="Paragraphedeliste"/>
        <w:rPr>
          <w:rFonts w:ascii="Arial" w:hAnsi="Arial" w:cs="Arial"/>
          <w:sz w:val="22"/>
          <w:szCs w:val="22"/>
        </w:rPr>
      </w:pPr>
    </w:p>
    <w:p w14:paraId="6A97721A" w14:textId="7F2A6EDD" w:rsidR="002F1B39" w:rsidRPr="00D814AB" w:rsidRDefault="002F1B39" w:rsidP="002F1B39">
      <w:pPr>
        <w:jc w:val="both"/>
        <w:rPr>
          <w:rFonts w:ascii="Arial" w:hAnsi="Arial" w:cs="Arial"/>
          <w:sz w:val="22"/>
          <w:szCs w:val="22"/>
        </w:rPr>
      </w:pPr>
    </w:p>
    <w:p w14:paraId="4211EFFD" w14:textId="3D0B8D9E" w:rsidR="00647FD8" w:rsidRPr="00D814AB" w:rsidRDefault="00647FD8" w:rsidP="00647FD8">
      <w:pPr>
        <w:ind w:left="720"/>
        <w:jc w:val="both"/>
        <w:rPr>
          <w:rFonts w:ascii="Arial" w:hAnsi="Arial" w:cs="Arial"/>
          <w:sz w:val="22"/>
          <w:szCs w:val="22"/>
        </w:rPr>
      </w:pPr>
    </w:p>
    <w:p w14:paraId="0ADA669B" w14:textId="72EB2987" w:rsidR="00647FD8" w:rsidRPr="00D814AB" w:rsidRDefault="00647FD8" w:rsidP="00647FD8">
      <w:pPr>
        <w:ind w:left="720"/>
        <w:jc w:val="both"/>
        <w:rPr>
          <w:rFonts w:ascii="Arial" w:hAnsi="Arial" w:cs="Arial"/>
          <w:sz w:val="22"/>
          <w:szCs w:val="22"/>
        </w:rPr>
      </w:pPr>
    </w:p>
    <w:p w14:paraId="779EFE7B" w14:textId="77777777" w:rsidR="00647FD8" w:rsidRPr="00D814AB" w:rsidRDefault="00647FD8" w:rsidP="00647FD8">
      <w:pPr>
        <w:pStyle w:val="Titre1"/>
        <w:numPr>
          <w:ilvl w:val="0"/>
          <w:numId w:val="28"/>
        </w:numPr>
        <w:rPr>
          <w:rFonts w:cs="Arial"/>
        </w:rPr>
      </w:pPr>
      <w:bookmarkStart w:id="11" w:name="_Toc137713707"/>
      <w:bookmarkStart w:id="12" w:name="_Toc137713824"/>
      <w:bookmarkStart w:id="13" w:name="_Toc137793078"/>
      <w:bookmarkStart w:id="14" w:name="_Toc138134995"/>
      <w:r w:rsidRPr="00D814AB">
        <w:rPr>
          <w:rFonts w:cs="Arial"/>
        </w:rPr>
        <w:t>COLLECTE</w:t>
      </w:r>
      <w:bookmarkEnd w:id="11"/>
      <w:bookmarkEnd w:id="12"/>
      <w:bookmarkEnd w:id="13"/>
      <w:bookmarkEnd w:id="14"/>
    </w:p>
    <w:p w14:paraId="29959B0A" w14:textId="77777777" w:rsidR="00647FD8" w:rsidRPr="00D814AB" w:rsidRDefault="00647FD8" w:rsidP="00647FD8">
      <w:pPr>
        <w:ind w:left="720"/>
        <w:jc w:val="both"/>
        <w:rPr>
          <w:rFonts w:ascii="Arial" w:hAnsi="Arial" w:cs="Arial"/>
          <w:bCs/>
          <w:sz w:val="22"/>
          <w:szCs w:val="22"/>
          <w:u w:val="single"/>
        </w:rPr>
      </w:pPr>
    </w:p>
    <w:p w14:paraId="4D3842C4" w14:textId="77777777" w:rsidR="002F77A9" w:rsidRDefault="00647FD8" w:rsidP="002F1B39">
      <w:pPr>
        <w:shd w:val="clear" w:color="auto" w:fill="FFFFFF"/>
        <w:spacing w:after="171"/>
        <w:jc w:val="both"/>
        <w:rPr>
          <w:rFonts w:ascii="Arial" w:hAnsi="Arial" w:cs="Arial"/>
          <w:sz w:val="22"/>
          <w:szCs w:val="22"/>
        </w:rPr>
      </w:pPr>
      <w:r w:rsidRPr="00D814AB">
        <w:rPr>
          <w:rFonts w:ascii="Arial" w:hAnsi="Arial" w:cs="Arial"/>
          <w:sz w:val="22"/>
          <w:szCs w:val="22"/>
        </w:rPr>
        <w:t xml:space="preserve">Le CPE/BC collecte des renseignements personnels </w:t>
      </w:r>
      <w:r w:rsidR="00D814AB">
        <w:rPr>
          <w:rFonts w:ascii="Arial" w:hAnsi="Arial" w:cs="Arial"/>
          <w:sz w:val="22"/>
          <w:szCs w:val="22"/>
        </w:rPr>
        <w:t xml:space="preserve">notamment </w:t>
      </w:r>
      <w:r w:rsidRPr="00D814AB">
        <w:rPr>
          <w:rFonts w:ascii="Arial" w:hAnsi="Arial" w:cs="Arial"/>
          <w:sz w:val="22"/>
          <w:szCs w:val="22"/>
        </w:rPr>
        <w:t>auprès de</w:t>
      </w:r>
      <w:r w:rsidR="002F1B39" w:rsidRPr="00D814AB">
        <w:rPr>
          <w:rFonts w:ascii="Arial" w:hAnsi="Arial" w:cs="Arial"/>
          <w:sz w:val="22"/>
          <w:szCs w:val="22"/>
        </w:rPr>
        <w:t xml:space="preserve">s parents, des enfants qui fréquentent le CPE/BC </w:t>
      </w:r>
      <w:r w:rsidRPr="00D814AB">
        <w:rPr>
          <w:rFonts w:ascii="Arial" w:hAnsi="Arial" w:cs="Arial"/>
          <w:sz w:val="22"/>
          <w:szCs w:val="22"/>
        </w:rPr>
        <w:t>et de s</w:t>
      </w:r>
      <w:r w:rsidR="00D814AB">
        <w:rPr>
          <w:rFonts w:ascii="Arial" w:hAnsi="Arial" w:cs="Arial"/>
          <w:sz w:val="22"/>
          <w:szCs w:val="22"/>
        </w:rPr>
        <w:t>on personnel</w:t>
      </w:r>
      <w:r w:rsidR="002F77A9">
        <w:rPr>
          <w:rFonts w:ascii="Arial" w:hAnsi="Arial" w:cs="Arial"/>
          <w:sz w:val="22"/>
          <w:szCs w:val="22"/>
        </w:rPr>
        <w:t xml:space="preserve">. </w:t>
      </w:r>
    </w:p>
    <w:p w14:paraId="68D98AD1" w14:textId="49CE268D" w:rsidR="002F1B39" w:rsidRPr="00D814AB" w:rsidRDefault="002F1B39" w:rsidP="002F1B39">
      <w:pPr>
        <w:shd w:val="clear" w:color="auto" w:fill="FFFFFF"/>
        <w:spacing w:after="171"/>
        <w:jc w:val="both"/>
        <w:rPr>
          <w:rFonts w:ascii="Arial" w:hAnsi="Arial" w:cs="Arial"/>
          <w:sz w:val="22"/>
          <w:szCs w:val="22"/>
        </w:rPr>
      </w:pPr>
      <w:r w:rsidRPr="00D814AB">
        <w:rPr>
          <w:rFonts w:ascii="Arial" w:hAnsi="Arial" w:cs="Arial"/>
          <w:sz w:val="22"/>
          <w:szCs w:val="22"/>
        </w:rPr>
        <w:t>Le CPE/BC collecte également des renseignements personnels auprès des responsables de garde éducati</w:t>
      </w:r>
      <w:r w:rsidR="00D814AB">
        <w:rPr>
          <w:rFonts w:ascii="Arial" w:hAnsi="Arial" w:cs="Arial"/>
          <w:sz w:val="22"/>
          <w:szCs w:val="22"/>
        </w:rPr>
        <w:t>f</w:t>
      </w:r>
      <w:r w:rsidRPr="00D814AB">
        <w:rPr>
          <w:rFonts w:ascii="Arial" w:hAnsi="Arial" w:cs="Arial"/>
          <w:sz w:val="22"/>
          <w:szCs w:val="22"/>
        </w:rPr>
        <w:t xml:space="preserve"> en milieu familial reconnu sur son territoire et des personnes requérantes </w:t>
      </w:r>
      <w:r w:rsidRPr="00D814AB">
        <w:rPr>
          <w:rFonts w:ascii="Arial" w:hAnsi="Arial" w:cs="Arial"/>
          <w:sz w:val="22"/>
          <w:szCs w:val="22"/>
          <w:highlight w:val="yellow"/>
        </w:rPr>
        <w:t>;</w:t>
      </w:r>
    </w:p>
    <w:p w14:paraId="26064DEB" w14:textId="55385C0B" w:rsidR="002F1B39" w:rsidRPr="00D814AB" w:rsidRDefault="002F1B39" w:rsidP="002F1B39">
      <w:pPr>
        <w:jc w:val="both"/>
        <w:rPr>
          <w:rFonts w:ascii="Arial" w:hAnsi="Arial" w:cs="Arial"/>
          <w:sz w:val="22"/>
          <w:szCs w:val="22"/>
        </w:rPr>
      </w:pPr>
      <w:r w:rsidRPr="00D814AB">
        <w:rPr>
          <w:rFonts w:ascii="Arial" w:hAnsi="Arial" w:cs="Arial"/>
          <w:sz w:val="22"/>
          <w:szCs w:val="22"/>
        </w:rPr>
        <w:t xml:space="preserve">De façon générale, le CPE/BC collecte les renseignements personnels directement auprès de la personne concernée et avec son consentement, sauf si une exception est prévue par la loi. </w:t>
      </w:r>
    </w:p>
    <w:p w14:paraId="468CE3A7" w14:textId="5C359060" w:rsidR="002F1B39" w:rsidRPr="00D814AB" w:rsidRDefault="002F1B39" w:rsidP="002F1B39">
      <w:pPr>
        <w:jc w:val="both"/>
        <w:rPr>
          <w:rFonts w:ascii="Arial" w:hAnsi="Arial" w:cs="Arial"/>
          <w:sz w:val="22"/>
          <w:szCs w:val="22"/>
        </w:rPr>
      </w:pPr>
      <w:r w:rsidRPr="00D814AB">
        <w:rPr>
          <w:rFonts w:ascii="Arial" w:hAnsi="Arial" w:cs="Arial"/>
          <w:sz w:val="22"/>
          <w:szCs w:val="22"/>
        </w:rPr>
        <w:t>Le consentement peut être obtenu de façon implicite dans certaines situations, par exemple, lorsque la personne décide de fournir volontairement ses renseignements personnels dans le cadre volontaire des activités du CPE/BC</w:t>
      </w:r>
      <w:r w:rsidR="005D64D4">
        <w:rPr>
          <w:rFonts w:ascii="Arial" w:hAnsi="Arial" w:cs="Arial"/>
          <w:sz w:val="22"/>
          <w:szCs w:val="22"/>
        </w:rPr>
        <w:t>,</w:t>
      </w:r>
      <w:r w:rsidRPr="00D814AB">
        <w:rPr>
          <w:rFonts w:ascii="Arial" w:hAnsi="Arial" w:cs="Arial"/>
          <w:sz w:val="22"/>
          <w:szCs w:val="22"/>
        </w:rPr>
        <w:t xml:space="preserve"> tels que lors de l’inscription d’un enfant ou lors d’une embauche.</w:t>
      </w:r>
    </w:p>
    <w:p w14:paraId="4A693591" w14:textId="77777777"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Dans tous les cas, le CPE/BC ne collecte des renseignements personnels que s’il a une raison valable de le faire. De plus, la collecte ne sera limitée qu’aux renseignements nécessaires dont il a besoin pour remplir l’objectif visé. </w:t>
      </w:r>
    </w:p>
    <w:p w14:paraId="74C75357" w14:textId="46EF1A2D"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À moins d’une exception prévue par la loi, le CPE/BC demandera le consentement de la personne concernée avant de collecter des renseignements personnels qui la concernent auprès d’un tiers. </w:t>
      </w:r>
    </w:p>
    <w:p w14:paraId="5F37DAE8" w14:textId="60DB0794" w:rsidR="0045012B" w:rsidRPr="00D814AB" w:rsidRDefault="0045012B" w:rsidP="002F1B39">
      <w:pPr>
        <w:spacing w:before="240"/>
        <w:jc w:val="both"/>
        <w:rPr>
          <w:rFonts w:ascii="Arial" w:hAnsi="Arial" w:cs="Arial"/>
          <w:sz w:val="22"/>
          <w:szCs w:val="22"/>
        </w:rPr>
      </w:pPr>
      <w:r w:rsidRPr="00D814AB">
        <w:rPr>
          <w:rFonts w:ascii="Arial" w:hAnsi="Arial" w:cs="Arial"/>
          <w:sz w:val="22"/>
          <w:szCs w:val="22"/>
        </w:rPr>
        <w:t>Considérant que le CPE</w:t>
      </w:r>
      <w:r w:rsidR="002D68FA" w:rsidRPr="00D814AB">
        <w:rPr>
          <w:rFonts w:ascii="Arial" w:hAnsi="Arial" w:cs="Arial"/>
          <w:sz w:val="22"/>
          <w:szCs w:val="22"/>
        </w:rPr>
        <w:t xml:space="preserve">/BC collecte des renseignements personnels par un moyen technologique, il s’est doté d’une </w:t>
      </w:r>
      <w:r w:rsidRPr="00D814AB">
        <w:rPr>
          <w:rFonts w:ascii="Arial" w:hAnsi="Arial" w:cs="Arial"/>
          <w:sz w:val="22"/>
          <w:szCs w:val="22"/>
        </w:rPr>
        <w:t>P</w:t>
      </w:r>
      <w:r w:rsidR="002D68FA" w:rsidRPr="00D814AB">
        <w:rPr>
          <w:rFonts w:ascii="Arial" w:hAnsi="Arial" w:cs="Arial"/>
          <w:sz w:val="22"/>
          <w:szCs w:val="22"/>
        </w:rPr>
        <w:t xml:space="preserve">olitique de confidentialité disponible </w:t>
      </w:r>
      <w:r w:rsidR="002D68FA" w:rsidRPr="005E0C42">
        <w:rPr>
          <w:rFonts w:ascii="Arial" w:hAnsi="Arial" w:cs="Arial"/>
          <w:sz w:val="22"/>
          <w:szCs w:val="22"/>
        </w:rPr>
        <w:t>à l’</w:t>
      </w:r>
      <w:r w:rsidR="002D68FA" w:rsidRPr="005E0C42">
        <w:rPr>
          <w:rFonts w:ascii="Arial" w:hAnsi="Arial" w:cs="Arial"/>
          <w:b/>
          <w:bCs/>
          <w:sz w:val="22"/>
          <w:szCs w:val="22"/>
        </w:rPr>
        <w:t>ANNEXE 1</w:t>
      </w:r>
      <w:r w:rsidR="002D68FA" w:rsidRPr="005E0C42">
        <w:rPr>
          <w:rFonts w:ascii="Arial" w:hAnsi="Arial" w:cs="Arial"/>
          <w:sz w:val="22"/>
          <w:szCs w:val="22"/>
        </w:rPr>
        <w:t>.</w:t>
      </w:r>
      <w:r w:rsidR="002D68FA" w:rsidRPr="00D814AB">
        <w:rPr>
          <w:rFonts w:ascii="Arial" w:hAnsi="Arial" w:cs="Arial"/>
          <w:sz w:val="22"/>
          <w:szCs w:val="22"/>
        </w:rPr>
        <w:t xml:space="preserve"> </w:t>
      </w:r>
    </w:p>
    <w:p w14:paraId="7933B3A6" w14:textId="77777777" w:rsidR="002F1B39" w:rsidRPr="00D814AB" w:rsidRDefault="002F1B39" w:rsidP="002F1B39">
      <w:pPr>
        <w:spacing w:before="240"/>
        <w:jc w:val="both"/>
        <w:rPr>
          <w:rFonts w:ascii="Arial" w:hAnsi="Arial" w:cs="Arial"/>
          <w:sz w:val="22"/>
          <w:szCs w:val="22"/>
        </w:rPr>
      </w:pPr>
    </w:p>
    <w:p w14:paraId="1DD5359B" w14:textId="77777777" w:rsidR="00647FD8" w:rsidRPr="00D814AB" w:rsidRDefault="00647FD8" w:rsidP="00647FD8">
      <w:pPr>
        <w:pStyle w:val="Titre1"/>
        <w:numPr>
          <w:ilvl w:val="0"/>
          <w:numId w:val="28"/>
        </w:numPr>
        <w:rPr>
          <w:rFonts w:cs="Arial"/>
        </w:rPr>
      </w:pPr>
      <w:bookmarkStart w:id="15" w:name="_Toc137713708"/>
      <w:bookmarkStart w:id="16" w:name="_Toc137713825"/>
      <w:bookmarkStart w:id="17" w:name="_Toc137793079"/>
      <w:bookmarkStart w:id="18" w:name="_Toc138134996"/>
      <w:r w:rsidRPr="00D814AB">
        <w:rPr>
          <w:rFonts w:cs="Arial"/>
        </w:rPr>
        <w:lastRenderedPageBreak/>
        <w:t>UTILISATION</w:t>
      </w:r>
      <w:bookmarkEnd w:id="15"/>
      <w:bookmarkEnd w:id="16"/>
      <w:bookmarkEnd w:id="17"/>
      <w:bookmarkEnd w:id="18"/>
      <w:r w:rsidRPr="00D814AB">
        <w:rPr>
          <w:rFonts w:cs="Arial"/>
        </w:rPr>
        <w:t xml:space="preserve"> </w:t>
      </w:r>
    </w:p>
    <w:p w14:paraId="17763EAC" w14:textId="77777777" w:rsidR="00647FD8" w:rsidRPr="00D814AB" w:rsidRDefault="00647FD8" w:rsidP="00647FD8">
      <w:pPr>
        <w:ind w:left="720"/>
        <w:jc w:val="both"/>
        <w:rPr>
          <w:rFonts w:ascii="Arial" w:hAnsi="Arial" w:cs="Arial"/>
          <w:sz w:val="22"/>
          <w:szCs w:val="22"/>
        </w:rPr>
      </w:pPr>
    </w:p>
    <w:p w14:paraId="56E69883" w14:textId="3FFB7C77"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Le CPE/BC s’engage à utiliser les renseignements personnels en sa possession uniquement aux fins pour lesquelles ils ont été recueillis et pour lesquels la loi l’autorise à les utiliser. Il peut toutefois les recueillir, les utiliser ou les divulguer sans le consentement de la personne visée lorsque cela est permis ou exigé par la loi. </w:t>
      </w:r>
    </w:p>
    <w:p w14:paraId="6775BA05" w14:textId="77777777" w:rsidR="00647FD8" w:rsidRPr="00D814AB" w:rsidRDefault="00647FD8" w:rsidP="00647FD8">
      <w:pPr>
        <w:ind w:left="720"/>
        <w:jc w:val="both"/>
        <w:rPr>
          <w:rFonts w:ascii="Arial" w:hAnsi="Arial" w:cs="Arial"/>
          <w:sz w:val="22"/>
          <w:szCs w:val="22"/>
        </w:rPr>
      </w:pPr>
    </w:p>
    <w:p w14:paraId="2A6E4941" w14:textId="5863E891" w:rsidR="00647FD8" w:rsidRPr="00D814AB" w:rsidRDefault="00647FD8" w:rsidP="002F1B39">
      <w:pPr>
        <w:jc w:val="both"/>
        <w:rPr>
          <w:rFonts w:ascii="Arial" w:hAnsi="Arial" w:cs="Arial"/>
          <w:sz w:val="22"/>
          <w:szCs w:val="22"/>
        </w:rPr>
      </w:pPr>
      <w:r w:rsidRPr="00D814AB">
        <w:rPr>
          <w:rFonts w:ascii="Arial" w:hAnsi="Arial" w:cs="Arial"/>
          <w:sz w:val="22"/>
          <w:szCs w:val="22"/>
        </w:rPr>
        <w:t>Dans certaines circonstances particulières, le CPE/BC peut recueillir, utiliser ou divulguer des renseignements personnels sans</w:t>
      </w:r>
      <w:r w:rsidR="005D64D4">
        <w:rPr>
          <w:rFonts w:ascii="Arial" w:hAnsi="Arial" w:cs="Arial"/>
          <w:sz w:val="22"/>
          <w:szCs w:val="22"/>
        </w:rPr>
        <w:t xml:space="preserve"> que</w:t>
      </w:r>
      <w:r w:rsidRPr="00D814AB">
        <w:rPr>
          <w:rFonts w:ascii="Arial" w:hAnsi="Arial" w:cs="Arial"/>
          <w:sz w:val="22"/>
          <w:szCs w:val="22"/>
        </w:rPr>
        <w:t xml:space="preserve"> </w:t>
      </w:r>
      <w:r w:rsidR="002F1B39" w:rsidRPr="00D814AB">
        <w:rPr>
          <w:rFonts w:ascii="Arial" w:hAnsi="Arial" w:cs="Arial"/>
          <w:sz w:val="22"/>
          <w:szCs w:val="22"/>
        </w:rPr>
        <w:t xml:space="preserve">la personne concernée </w:t>
      </w:r>
      <w:r w:rsidRPr="00D814AB">
        <w:rPr>
          <w:rFonts w:ascii="Arial" w:hAnsi="Arial" w:cs="Arial"/>
          <w:sz w:val="22"/>
          <w:szCs w:val="22"/>
        </w:rPr>
        <w:t>so</w:t>
      </w:r>
      <w:r w:rsidR="002F1B39" w:rsidRPr="00D814AB">
        <w:rPr>
          <w:rFonts w:ascii="Arial" w:hAnsi="Arial" w:cs="Arial"/>
          <w:sz w:val="22"/>
          <w:szCs w:val="22"/>
        </w:rPr>
        <w:t>it</w:t>
      </w:r>
      <w:r w:rsidRPr="00D814AB">
        <w:rPr>
          <w:rFonts w:ascii="Arial" w:hAnsi="Arial" w:cs="Arial"/>
          <w:sz w:val="22"/>
          <w:szCs w:val="22"/>
        </w:rPr>
        <w:t xml:space="preserve"> </w:t>
      </w:r>
      <w:r w:rsidR="005D64D4">
        <w:rPr>
          <w:rFonts w:ascii="Arial" w:hAnsi="Arial" w:cs="Arial"/>
          <w:sz w:val="22"/>
          <w:szCs w:val="22"/>
        </w:rPr>
        <w:t xml:space="preserve">en </w:t>
      </w:r>
      <w:r w:rsidRPr="00D814AB">
        <w:rPr>
          <w:rFonts w:ascii="Arial" w:hAnsi="Arial" w:cs="Arial"/>
          <w:sz w:val="22"/>
          <w:szCs w:val="22"/>
        </w:rPr>
        <w:t>informé</w:t>
      </w:r>
      <w:r w:rsidR="005D64D4">
        <w:rPr>
          <w:rFonts w:ascii="Arial" w:hAnsi="Arial" w:cs="Arial"/>
          <w:sz w:val="22"/>
          <w:szCs w:val="22"/>
        </w:rPr>
        <w:t>e</w:t>
      </w:r>
      <w:r w:rsidRPr="00D814AB">
        <w:rPr>
          <w:rFonts w:ascii="Arial" w:hAnsi="Arial" w:cs="Arial"/>
          <w:sz w:val="22"/>
          <w:szCs w:val="22"/>
        </w:rPr>
        <w:t xml:space="preserve"> ou qu</w:t>
      </w:r>
      <w:r w:rsidR="002F1B39" w:rsidRPr="00D814AB">
        <w:rPr>
          <w:rFonts w:ascii="Arial" w:hAnsi="Arial" w:cs="Arial"/>
          <w:sz w:val="22"/>
          <w:szCs w:val="22"/>
        </w:rPr>
        <w:t>’elle</w:t>
      </w:r>
      <w:r w:rsidRPr="00D814AB">
        <w:rPr>
          <w:rFonts w:ascii="Arial" w:hAnsi="Arial" w:cs="Arial"/>
          <w:sz w:val="22"/>
          <w:szCs w:val="22"/>
        </w:rPr>
        <w:t xml:space="preserve"> n’a</w:t>
      </w:r>
      <w:r w:rsidR="002F1B39" w:rsidRPr="00D814AB">
        <w:rPr>
          <w:rFonts w:ascii="Arial" w:hAnsi="Arial" w:cs="Arial"/>
          <w:sz w:val="22"/>
          <w:szCs w:val="22"/>
        </w:rPr>
        <w:t>it</w:t>
      </w:r>
      <w:r w:rsidRPr="00D814AB">
        <w:rPr>
          <w:rFonts w:ascii="Arial" w:hAnsi="Arial" w:cs="Arial"/>
          <w:sz w:val="22"/>
          <w:szCs w:val="22"/>
        </w:rPr>
        <w:t xml:space="preserve"> donné </w:t>
      </w:r>
      <w:r w:rsidR="002F1B39" w:rsidRPr="00D814AB">
        <w:rPr>
          <w:rFonts w:ascii="Arial" w:hAnsi="Arial" w:cs="Arial"/>
          <w:sz w:val="22"/>
          <w:szCs w:val="22"/>
        </w:rPr>
        <w:t>son</w:t>
      </w:r>
      <w:r w:rsidRPr="00D814AB">
        <w:rPr>
          <w:rFonts w:ascii="Arial" w:hAnsi="Arial" w:cs="Arial"/>
          <w:sz w:val="22"/>
          <w:szCs w:val="22"/>
        </w:rPr>
        <w:t xml:space="preserve"> consentement. De telles circonstances sont réunies </w:t>
      </w:r>
      <w:r w:rsidR="002F77A9">
        <w:rPr>
          <w:rFonts w:ascii="Arial" w:hAnsi="Arial" w:cs="Arial"/>
          <w:sz w:val="22"/>
          <w:szCs w:val="22"/>
        </w:rPr>
        <w:t xml:space="preserve">notamment </w:t>
      </w:r>
      <w:r w:rsidRPr="00D814AB">
        <w:rPr>
          <w:rFonts w:ascii="Arial" w:hAnsi="Arial" w:cs="Arial"/>
          <w:sz w:val="22"/>
          <w:szCs w:val="22"/>
        </w:rPr>
        <w:t xml:space="preserve">lorsque, pour des raisons juridiques, médicales ou de sécurité, il est impossible ou peu probable d’obtenir </w:t>
      </w:r>
      <w:r w:rsidR="002F1B39" w:rsidRPr="00D814AB">
        <w:rPr>
          <w:rFonts w:ascii="Arial" w:hAnsi="Arial" w:cs="Arial"/>
          <w:sz w:val="22"/>
          <w:szCs w:val="22"/>
        </w:rPr>
        <w:t>son</w:t>
      </w:r>
      <w:r w:rsidRPr="00D814AB">
        <w:rPr>
          <w:rFonts w:ascii="Arial" w:hAnsi="Arial" w:cs="Arial"/>
          <w:sz w:val="22"/>
          <w:szCs w:val="22"/>
        </w:rPr>
        <w:t xml:space="preserve"> consentement, lorsque cette utilisation est manifestement au bénéfice de cette personne, lorsque cela est nécessaire pour prévenir ou détecter une fraude ou pour tous autres motifs sérieux.</w:t>
      </w:r>
    </w:p>
    <w:p w14:paraId="63FD0A9E" w14:textId="77777777" w:rsidR="00647FD8" w:rsidRPr="00D814AB" w:rsidRDefault="00647FD8" w:rsidP="00647FD8">
      <w:pPr>
        <w:ind w:left="720"/>
        <w:jc w:val="both"/>
        <w:rPr>
          <w:rFonts w:ascii="Arial" w:hAnsi="Arial" w:cs="Arial"/>
          <w:sz w:val="22"/>
          <w:szCs w:val="22"/>
        </w:rPr>
      </w:pPr>
    </w:p>
    <w:p w14:paraId="7D8D3E97" w14:textId="77777777" w:rsidR="00647FD8" w:rsidRPr="00D814AB" w:rsidRDefault="00647FD8" w:rsidP="002F1B39">
      <w:pPr>
        <w:jc w:val="both"/>
        <w:rPr>
          <w:rFonts w:ascii="Arial" w:hAnsi="Arial" w:cs="Arial"/>
          <w:sz w:val="22"/>
          <w:szCs w:val="22"/>
        </w:rPr>
      </w:pPr>
      <w:r w:rsidRPr="00D814AB">
        <w:rPr>
          <w:rFonts w:ascii="Arial" w:hAnsi="Arial" w:cs="Arial"/>
          <w:sz w:val="22"/>
          <w:szCs w:val="22"/>
        </w:rPr>
        <w:t>Le CPE/BC limite l’accès des membres du personnel et du conseil d'administration aux seuls renseignements personnels et connaissances de nature personnelle qui sont nécessaires à l'exercice de leur fonction.</w:t>
      </w:r>
    </w:p>
    <w:p w14:paraId="2EA715FA" w14:textId="77777777" w:rsidR="00647FD8" w:rsidRPr="00D814AB" w:rsidRDefault="00647FD8" w:rsidP="00647FD8">
      <w:pPr>
        <w:ind w:left="720"/>
        <w:jc w:val="both"/>
        <w:rPr>
          <w:rFonts w:ascii="Arial" w:hAnsi="Arial" w:cs="Arial"/>
          <w:sz w:val="22"/>
          <w:szCs w:val="22"/>
        </w:rPr>
      </w:pPr>
    </w:p>
    <w:p w14:paraId="5B02D9AE" w14:textId="13BEE5FE" w:rsidR="00647FD8" w:rsidRPr="00D814AB" w:rsidRDefault="00647FD8" w:rsidP="00647FD8">
      <w:pPr>
        <w:pStyle w:val="Titre1"/>
        <w:numPr>
          <w:ilvl w:val="0"/>
          <w:numId w:val="28"/>
        </w:numPr>
        <w:rPr>
          <w:rFonts w:cs="Arial"/>
        </w:rPr>
      </w:pPr>
      <w:bookmarkStart w:id="19" w:name="_Toc137713709"/>
      <w:bookmarkStart w:id="20" w:name="_Toc137713826"/>
      <w:bookmarkStart w:id="21" w:name="_Toc137793080"/>
      <w:bookmarkStart w:id="22" w:name="_Toc138134997"/>
      <w:r w:rsidRPr="00D814AB">
        <w:rPr>
          <w:rFonts w:cs="Arial"/>
        </w:rPr>
        <w:t>COMMUNICATION</w:t>
      </w:r>
      <w:bookmarkEnd w:id="19"/>
      <w:bookmarkEnd w:id="20"/>
      <w:bookmarkEnd w:id="21"/>
      <w:bookmarkEnd w:id="22"/>
    </w:p>
    <w:p w14:paraId="1765DB74" w14:textId="77777777"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En principe, le CPE/BC ne peut communiquer les renseignements personnels qu’il détient sur une personne sans le consentement de celle-ci. </w:t>
      </w:r>
    </w:p>
    <w:p w14:paraId="39A0B28E" w14:textId="77777777"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Toutefois, le CPE/BC peut communiquer à un tiers des renseignements personnels sans le consentement de la personne concernée lorsque la communication est due à une exigence réglementaire ou légale ou lorsque la </w:t>
      </w:r>
      <w:r w:rsidRPr="00D814AB">
        <w:rPr>
          <w:rFonts w:ascii="Arial" w:hAnsi="Arial" w:cs="Arial"/>
          <w:i/>
          <w:iCs/>
          <w:sz w:val="22"/>
          <w:szCs w:val="22"/>
        </w:rPr>
        <w:t xml:space="preserve">Loi sur le privé </w:t>
      </w:r>
      <w:r w:rsidRPr="00D814AB">
        <w:rPr>
          <w:rFonts w:ascii="Arial" w:hAnsi="Arial" w:cs="Arial"/>
          <w:sz w:val="22"/>
          <w:szCs w:val="22"/>
        </w:rPr>
        <w:t xml:space="preserve">ou toute autre loi le permet. </w:t>
      </w:r>
    </w:p>
    <w:p w14:paraId="35896298" w14:textId="77777777" w:rsidR="00647FD8" w:rsidRPr="00D814AB" w:rsidRDefault="00647FD8" w:rsidP="00647FD8">
      <w:pPr>
        <w:pStyle w:val="Paragraphedeliste"/>
        <w:rPr>
          <w:rFonts w:ascii="Arial" w:hAnsi="Arial" w:cs="Arial"/>
          <w:b/>
          <w:sz w:val="22"/>
          <w:szCs w:val="22"/>
          <w:u w:val="single"/>
        </w:rPr>
      </w:pPr>
    </w:p>
    <w:p w14:paraId="72982866" w14:textId="77777777" w:rsidR="00647FD8" w:rsidRPr="00D814AB" w:rsidRDefault="00647FD8" w:rsidP="00647FD8">
      <w:pPr>
        <w:pStyle w:val="Titre1"/>
        <w:numPr>
          <w:ilvl w:val="0"/>
          <w:numId w:val="28"/>
        </w:numPr>
        <w:rPr>
          <w:rFonts w:cs="Arial"/>
          <w:u w:val="single"/>
        </w:rPr>
      </w:pPr>
      <w:bookmarkStart w:id="23" w:name="_Toc137713710"/>
      <w:bookmarkStart w:id="24" w:name="_Toc137713827"/>
      <w:bookmarkStart w:id="25" w:name="_Toc137793081"/>
      <w:bookmarkStart w:id="26" w:name="_Toc138134998"/>
      <w:r w:rsidRPr="00D814AB">
        <w:rPr>
          <w:rFonts w:cs="Arial"/>
        </w:rPr>
        <w:t>CONSERVATION</w:t>
      </w:r>
      <w:bookmarkEnd w:id="23"/>
      <w:bookmarkEnd w:id="24"/>
      <w:bookmarkEnd w:id="25"/>
      <w:bookmarkEnd w:id="26"/>
      <w:r w:rsidRPr="00D814AB">
        <w:rPr>
          <w:rFonts w:cs="Arial"/>
        </w:rPr>
        <w:t xml:space="preserve"> </w:t>
      </w:r>
    </w:p>
    <w:p w14:paraId="5252C053" w14:textId="77777777" w:rsidR="00647FD8" w:rsidRPr="00D814AB" w:rsidRDefault="00647FD8" w:rsidP="00647FD8">
      <w:pPr>
        <w:ind w:left="360"/>
        <w:jc w:val="both"/>
        <w:rPr>
          <w:rFonts w:ascii="Arial" w:hAnsi="Arial" w:cs="Arial"/>
          <w:b/>
          <w:bCs/>
          <w:sz w:val="22"/>
          <w:szCs w:val="22"/>
        </w:rPr>
      </w:pPr>
    </w:p>
    <w:p w14:paraId="4BA8FFF3" w14:textId="77777777" w:rsidR="00647FD8" w:rsidRPr="00D814AB" w:rsidRDefault="00647FD8" w:rsidP="002F1B39">
      <w:pPr>
        <w:jc w:val="both"/>
        <w:rPr>
          <w:rFonts w:ascii="Arial" w:hAnsi="Arial" w:cs="Arial"/>
          <w:b/>
          <w:bCs/>
          <w:sz w:val="22"/>
          <w:szCs w:val="22"/>
        </w:rPr>
      </w:pPr>
      <w:r w:rsidRPr="00D814AB">
        <w:rPr>
          <w:rFonts w:ascii="Arial" w:hAnsi="Arial" w:cs="Arial"/>
          <w:b/>
          <w:bCs/>
          <w:sz w:val="22"/>
          <w:szCs w:val="22"/>
        </w:rPr>
        <w:t>Conservation</w:t>
      </w:r>
    </w:p>
    <w:p w14:paraId="2D6FF847" w14:textId="77777777" w:rsidR="00647FD8" w:rsidRPr="00D814AB" w:rsidRDefault="00647FD8" w:rsidP="00647FD8">
      <w:pPr>
        <w:ind w:left="708"/>
        <w:jc w:val="both"/>
        <w:rPr>
          <w:rFonts w:ascii="Arial" w:hAnsi="Arial" w:cs="Arial"/>
          <w:sz w:val="22"/>
          <w:szCs w:val="22"/>
        </w:rPr>
      </w:pPr>
    </w:p>
    <w:p w14:paraId="3B947DF5" w14:textId="77777777" w:rsidR="00647FD8" w:rsidRPr="00D814AB" w:rsidRDefault="00647FD8" w:rsidP="002F1B39">
      <w:pPr>
        <w:jc w:val="both"/>
        <w:rPr>
          <w:rFonts w:ascii="Arial" w:hAnsi="Arial" w:cs="Arial"/>
          <w:sz w:val="22"/>
          <w:szCs w:val="22"/>
        </w:rPr>
      </w:pPr>
      <w:r w:rsidRPr="00D814AB">
        <w:rPr>
          <w:rFonts w:ascii="Arial" w:hAnsi="Arial" w:cs="Arial"/>
          <w:sz w:val="22"/>
          <w:szCs w:val="22"/>
        </w:rPr>
        <w:t>Dans le cadre de ses activités, le CPE/BC doit conserver de nombreux documents comportant des renseignements personnels.</w:t>
      </w:r>
    </w:p>
    <w:p w14:paraId="4AB0E264" w14:textId="77777777" w:rsidR="00647FD8" w:rsidRPr="00D814AB" w:rsidRDefault="00647FD8" w:rsidP="00647FD8">
      <w:pPr>
        <w:ind w:left="708"/>
        <w:jc w:val="both"/>
        <w:rPr>
          <w:rFonts w:ascii="Arial" w:hAnsi="Arial" w:cs="Arial"/>
          <w:sz w:val="22"/>
          <w:szCs w:val="22"/>
        </w:rPr>
      </w:pPr>
    </w:p>
    <w:p w14:paraId="7EE9ED9E" w14:textId="4E91614B"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Certains documents doivent être conservés pendant une durée prescrite par soit la </w:t>
      </w:r>
      <w:r w:rsidRPr="00D814AB">
        <w:rPr>
          <w:rFonts w:ascii="Arial" w:hAnsi="Arial" w:cs="Arial"/>
          <w:i/>
          <w:iCs/>
          <w:sz w:val="22"/>
          <w:szCs w:val="22"/>
        </w:rPr>
        <w:t xml:space="preserve">Loi sur les services de garde éducatifs à l’enfance, </w:t>
      </w:r>
      <w:r w:rsidRPr="00D814AB">
        <w:rPr>
          <w:rFonts w:ascii="Arial" w:hAnsi="Arial" w:cs="Arial"/>
          <w:sz w:val="22"/>
          <w:szCs w:val="22"/>
        </w:rPr>
        <w:t xml:space="preserve">le </w:t>
      </w:r>
      <w:r w:rsidRPr="00D814AB">
        <w:rPr>
          <w:rFonts w:ascii="Arial" w:hAnsi="Arial" w:cs="Arial"/>
          <w:i/>
          <w:iCs/>
          <w:sz w:val="22"/>
          <w:szCs w:val="22"/>
        </w:rPr>
        <w:t>Règlement sur les services de garde éducatifs à l’enfance</w:t>
      </w:r>
      <w:r w:rsidRPr="00D814AB">
        <w:rPr>
          <w:rFonts w:ascii="Arial" w:hAnsi="Arial" w:cs="Arial"/>
          <w:sz w:val="22"/>
          <w:szCs w:val="22"/>
        </w:rPr>
        <w:t xml:space="preserve">, </w:t>
      </w:r>
      <w:r w:rsidR="002F77A9">
        <w:rPr>
          <w:rFonts w:ascii="Arial" w:hAnsi="Arial" w:cs="Arial"/>
          <w:sz w:val="22"/>
          <w:szCs w:val="22"/>
        </w:rPr>
        <w:t>le</w:t>
      </w:r>
      <w:r w:rsidRPr="00D814AB">
        <w:rPr>
          <w:rFonts w:ascii="Arial" w:hAnsi="Arial" w:cs="Arial"/>
          <w:sz w:val="22"/>
          <w:szCs w:val="22"/>
        </w:rPr>
        <w:t xml:space="preserve"> </w:t>
      </w:r>
      <w:r w:rsidRPr="00D814AB">
        <w:rPr>
          <w:rFonts w:ascii="Arial" w:hAnsi="Arial" w:cs="Arial"/>
          <w:i/>
          <w:iCs/>
          <w:sz w:val="22"/>
          <w:szCs w:val="22"/>
        </w:rPr>
        <w:t>Règlement sur la contribution réduite</w:t>
      </w:r>
      <w:r w:rsidRPr="00D814AB">
        <w:rPr>
          <w:rFonts w:ascii="Arial" w:hAnsi="Arial" w:cs="Arial"/>
          <w:sz w:val="22"/>
          <w:szCs w:val="22"/>
        </w:rPr>
        <w:t xml:space="preserve"> ainsi par des directives et instructions du ministère de la Famille. </w:t>
      </w:r>
    </w:p>
    <w:p w14:paraId="6F4DB7B0" w14:textId="77777777" w:rsidR="00647FD8" w:rsidRPr="00D814AB" w:rsidRDefault="00647FD8" w:rsidP="00647FD8">
      <w:pPr>
        <w:ind w:left="360"/>
        <w:jc w:val="both"/>
        <w:rPr>
          <w:rFonts w:ascii="Arial" w:hAnsi="Arial" w:cs="Arial"/>
          <w:b/>
          <w:bCs/>
          <w:sz w:val="22"/>
          <w:szCs w:val="22"/>
        </w:rPr>
      </w:pPr>
    </w:p>
    <w:p w14:paraId="138CCD5B" w14:textId="77777777" w:rsidR="00647FD8" w:rsidRPr="00D814AB" w:rsidRDefault="00647FD8" w:rsidP="002F1B39">
      <w:pPr>
        <w:jc w:val="both"/>
        <w:rPr>
          <w:rFonts w:ascii="Arial" w:hAnsi="Arial" w:cs="Arial"/>
          <w:b/>
          <w:bCs/>
          <w:sz w:val="22"/>
          <w:szCs w:val="22"/>
        </w:rPr>
      </w:pPr>
      <w:r w:rsidRPr="00D814AB">
        <w:rPr>
          <w:rFonts w:ascii="Arial" w:hAnsi="Arial" w:cs="Arial"/>
          <w:b/>
          <w:bCs/>
          <w:sz w:val="22"/>
          <w:szCs w:val="22"/>
        </w:rPr>
        <w:t>Qualité des renseignements personnels</w:t>
      </w:r>
    </w:p>
    <w:p w14:paraId="1BAEDDA0" w14:textId="77777777" w:rsidR="00647FD8" w:rsidRPr="00D814AB" w:rsidRDefault="00647FD8" w:rsidP="002F1B39">
      <w:pPr>
        <w:jc w:val="both"/>
        <w:rPr>
          <w:rFonts w:ascii="Arial" w:hAnsi="Arial" w:cs="Arial"/>
          <w:b/>
          <w:bCs/>
          <w:sz w:val="22"/>
          <w:szCs w:val="22"/>
        </w:rPr>
      </w:pPr>
    </w:p>
    <w:p w14:paraId="1E78F421" w14:textId="77777777"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Le CPE/BC s’assure de la qualité des renseignements personnels qu’il détient. En ce sens, les renseignements personnels conservés sont à jour, exacts et complets pour servir aux fins pour lesquelles ils ont été recueillis ou utilisés. </w:t>
      </w:r>
    </w:p>
    <w:p w14:paraId="58B03765" w14:textId="1755D464" w:rsidR="00647FD8" w:rsidRPr="00D814AB" w:rsidRDefault="00647FD8" w:rsidP="008533C4">
      <w:pPr>
        <w:spacing w:before="240"/>
        <w:jc w:val="both"/>
        <w:rPr>
          <w:rFonts w:ascii="Arial" w:hAnsi="Arial" w:cs="Arial"/>
          <w:sz w:val="22"/>
          <w:szCs w:val="22"/>
        </w:rPr>
      </w:pPr>
      <w:r w:rsidRPr="00D814AB">
        <w:rPr>
          <w:rFonts w:ascii="Arial" w:hAnsi="Arial" w:cs="Arial"/>
          <w:sz w:val="22"/>
          <w:szCs w:val="22"/>
        </w:rPr>
        <w:t xml:space="preserve">La mise à jour constante des renseignements personnels n’est pas nécessaire, sauf si cela est justifié par les fins pour lesquelles ce renseignement est recueilli. Cependant, si les </w:t>
      </w:r>
      <w:r w:rsidRPr="00D814AB">
        <w:rPr>
          <w:rFonts w:ascii="Arial" w:hAnsi="Arial" w:cs="Arial"/>
          <w:sz w:val="22"/>
          <w:szCs w:val="22"/>
        </w:rPr>
        <w:lastRenderedPageBreak/>
        <w:t>renseignements doivent servir à une prise de décision, ils doivent être à jour au moment de celle-ci.</w:t>
      </w:r>
    </w:p>
    <w:p w14:paraId="69561078" w14:textId="0B4D3EAF" w:rsidR="002D68FA" w:rsidRPr="00D814AB" w:rsidRDefault="00647FD8" w:rsidP="002F1B39">
      <w:pPr>
        <w:pStyle w:val="paragraph"/>
        <w:spacing w:before="240" w:beforeAutospacing="0" w:after="0" w:afterAutospacing="0"/>
        <w:jc w:val="both"/>
        <w:textAlignment w:val="baseline"/>
        <w:rPr>
          <w:rStyle w:val="normaltextrun"/>
          <w:rFonts w:ascii="Arial" w:hAnsi="Arial" w:cs="Arial"/>
          <w:b/>
          <w:bCs/>
          <w:sz w:val="22"/>
          <w:szCs w:val="22"/>
        </w:rPr>
      </w:pPr>
      <w:r w:rsidRPr="00D814AB">
        <w:rPr>
          <w:rStyle w:val="normaltextrun"/>
          <w:rFonts w:ascii="Arial" w:hAnsi="Arial" w:cs="Arial"/>
          <w:b/>
          <w:bCs/>
          <w:sz w:val="22"/>
          <w:szCs w:val="22"/>
        </w:rPr>
        <w:t>Do</w:t>
      </w:r>
      <w:r w:rsidR="00EF5D80">
        <w:rPr>
          <w:rStyle w:val="normaltextrun"/>
          <w:rFonts w:ascii="Arial" w:hAnsi="Arial" w:cs="Arial"/>
          <w:b/>
          <w:bCs/>
          <w:sz w:val="22"/>
          <w:szCs w:val="22"/>
        </w:rPr>
        <w:t>cuments physiques et numériques</w:t>
      </w:r>
    </w:p>
    <w:p w14:paraId="61D1D53F" w14:textId="151F63D2" w:rsidR="00647FD8" w:rsidRPr="00D814AB" w:rsidRDefault="00647FD8" w:rsidP="002F1B39">
      <w:pPr>
        <w:pStyle w:val="paragraph"/>
        <w:spacing w:before="240" w:beforeAutospacing="0" w:after="0" w:afterAutospacing="0"/>
        <w:jc w:val="both"/>
        <w:textAlignment w:val="baseline"/>
        <w:rPr>
          <w:rStyle w:val="normaltextrun"/>
          <w:rFonts w:ascii="Arial" w:hAnsi="Arial" w:cs="Arial"/>
          <w:b/>
          <w:bCs/>
          <w:sz w:val="22"/>
          <w:szCs w:val="22"/>
        </w:rPr>
      </w:pPr>
      <w:r w:rsidRPr="00D814AB">
        <w:rPr>
          <w:rStyle w:val="normaltextrun"/>
          <w:rFonts w:ascii="Arial" w:hAnsi="Arial" w:cs="Arial"/>
          <w:sz w:val="22"/>
          <w:szCs w:val="22"/>
        </w:rPr>
        <w:t xml:space="preserve">Selon </w:t>
      </w:r>
      <w:r w:rsidR="002D68FA" w:rsidRPr="00D814AB">
        <w:rPr>
          <w:rStyle w:val="normaltextrun"/>
          <w:rFonts w:ascii="Arial" w:hAnsi="Arial" w:cs="Arial"/>
          <w:sz w:val="22"/>
          <w:szCs w:val="22"/>
        </w:rPr>
        <w:t>l</w:t>
      </w:r>
      <w:r w:rsidRPr="00D814AB">
        <w:rPr>
          <w:rStyle w:val="normaltextrun"/>
          <w:rFonts w:ascii="Arial" w:hAnsi="Arial" w:cs="Arial"/>
          <w:sz w:val="22"/>
          <w:szCs w:val="22"/>
        </w:rPr>
        <w:t xml:space="preserve">a nature des renseignements personnels, ceux-ci peuvent </w:t>
      </w:r>
      <w:r w:rsidR="002D68FA" w:rsidRPr="00D814AB">
        <w:rPr>
          <w:rStyle w:val="normaltextrun"/>
          <w:rFonts w:ascii="Arial" w:hAnsi="Arial" w:cs="Arial"/>
          <w:sz w:val="22"/>
          <w:szCs w:val="22"/>
        </w:rPr>
        <w:t>être</w:t>
      </w:r>
      <w:r w:rsidRPr="00D814AB">
        <w:rPr>
          <w:rStyle w:val="normaltextrun"/>
          <w:rFonts w:ascii="Arial" w:hAnsi="Arial" w:cs="Arial"/>
          <w:sz w:val="22"/>
          <w:szCs w:val="22"/>
        </w:rPr>
        <w:t xml:space="preserve"> </w:t>
      </w:r>
      <w:r w:rsidR="002D68FA" w:rsidRPr="00D814AB">
        <w:rPr>
          <w:rStyle w:val="normaltextrun"/>
          <w:rFonts w:ascii="Arial" w:hAnsi="Arial" w:cs="Arial"/>
          <w:sz w:val="22"/>
          <w:szCs w:val="22"/>
        </w:rPr>
        <w:t>conservés</w:t>
      </w:r>
      <w:r w:rsidRPr="00D814AB">
        <w:rPr>
          <w:rStyle w:val="normaltextrun"/>
          <w:rFonts w:ascii="Arial" w:hAnsi="Arial" w:cs="Arial"/>
          <w:sz w:val="22"/>
          <w:szCs w:val="22"/>
        </w:rPr>
        <w:t xml:space="preserve"> aux bureaux du CPE/BC, dans divers </w:t>
      </w:r>
      <w:r w:rsidR="002D68FA" w:rsidRPr="00D814AB">
        <w:rPr>
          <w:rStyle w:val="normaltextrun"/>
          <w:rFonts w:ascii="Arial" w:hAnsi="Arial" w:cs="Arial"/>
          <w:sz w:val="22"/>
          <w:szCs w:val="22"/>
        </w:rPr>
        <w:t>systèmes</w:t>
      </w:r>
      <w:r w:rsidRPr="00D814AB">
        <w:rPr>
          <w:rStyle w:val="normaltextrun"/>
          <w:rFonts w:ascii="Arial" w:hAnsi="Arial" w:cs="Arial"/>
          <w:sz w:val="22"/>
          <w:szCs w:val="22"/>
        </w:rPr>
        <w:t xml:space="preserve"> informatiques du CPE/BC ou de ses fournisseurs de services ou dans les installations d’entreposage du CPE/BC ou de ses fournisseurs de services</w:t>
      </w:r>
    </w:p>
    <w:p w14:paraId="547D775B" w14:textId="77777777" w:rsidR="00647FD8" w:rsidRPr="00D814AB" w:rsidRDefault="00647FD8" w:rsidP="00647FD8">
      <w:pPr>
        <w:jc w:val="both"/>
        <w:rPr>
          <w:rFonts w:ascii="Arial" w:hAnsi="Arial" w:cs="Arial"/>
          <w:sz w:val="22"/>
          <w:szCs w:val="22"/>
        </w:rPr>
      </w:pPr>
    </w:p>
    <w:p w14:paraId="6C58CC5A" w14:textId="77777777" w:rsidR="00647FD8" w:rsidRPr="00D814AB" w:rsidRDefault="00647FD8" w:rsidP="002F1B39">
      <w:pPr>
        <w:jc w:val="both"/>
        <w:rPr>
          <w:rFonts w:ascii="Arial" w:hAnsi="Arial" w:cs="Arial"/>
          <w:b/>
          <w:bCs/>
          <w:sz w:val="22"/>
          <w:szCs w:val="22"/>
        </w:rPr>
      </w:pPr>
      <w:r w:rsidRPr="00D814AB">
        <w:rPr>
          <w:rFonts w:ascii="Arial" w:hAnsi="Arial" w:cs="Arial"/>
          <w:b/>
          <w:bCs/>
          <w:sz w:val="22"/>
          <w:szCs w:val="22"/>
        </w:rPr>
        <w:t>Mesures de sécurité</w:t>
      </w:r>
    </w:p>
    <w:p w14:paraId="75D794BD" w14:textId="338B51B2" w:rsidR="00647FD8" w:rsidRPr="00D814AB" w:rsidRDefault="00647FD8" w:rsidP="00647FD8">
      <w:pPr>
        <w:jc w:val="both"/>
        <w:rPr>
          <w:rFonts w:ascii="Arial" w:hAnsi="Arial" w:cs="Arial"/>
          <w:sz w:val="22"/>
          <w:szCs w:val="22"/>
        </w:rPr>
      </w:pPr>
    </w:p>
    <w:p w14:paraId="6A720541" w14:textId="7E1785C3"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La </w:t>
      </w:r>
      <w:r w:rsidR="002D68FA" w:rsidRPr="00D814AB">
        <w:rPr>
          <w:rFonts w:ascii="Arial" w:hAnsi="Arial" w:cs="Arial"/>
          <w:sz w:val="22"/>
          <w:szCs w:val="22"/>
        </w:rPr>
        <w:t xml:space="preserve">sécurité </w:t>
      </w:r>
      <w:r w:rsidRPr="00D814AB">
        <w:rPr>
          <w:rFonts w:ascii="Arial" w:hAnsi="Arial" w:cs="Arial"/>
          <w:sz w:val="22"/>
          <w:szCs w:val="22"/>
        </w:rPr>
        <w:t xml:space="preserve">et la protection des renseignements personnels </w:t>
      </w:r>
      <w:r w:rsidR="00D814AB">
        <w:rPr>
          <w:rFonts w:ascii="Arial" w:hAnsi="Arial" w:cs="Arial"/>
          <w:sz w:val="22"/>
          <w:szCs w:val="22"/>
        </w:rPr>
        <w:t>son</w:t>
      </w:r>
      <w:r w:rsidRPr="00D814AB">
        <w:rPr>
          <w:rFonts w:ascii="Arial" w:hAnsi="Arial" w:cs="Arial"/>
          <w:sz w:val="22"/>
          <w:szCs w:val="22"/>
        </w:rPr>
        <w:t>t importante</w:t>
      </w:r>
      <w:r w:rsidR="005D64D4">
        <w:rPr>
          <w:rFonts w:ascii="Arial" w:hAnsi="Arial" w:cs="Arial"/>
          <w:sz w:val="22"/>
          <w:szCs w:val="22"/>
        </w:rPr>
        <w:t>s</w:t>
      </w:r>
      <w:r w:rsidRPr="00D814AB">
        <w:rPr>
          <w:rFonts w:ascii="Arial" w:hAnsi="Arial" w:cs="Arial"/>
          <w:sz w:val="22"/>
          <w:szCs w:val="22"/>
        </w:rPr>
        <w:t xml:space="preserve"> pour le CPE/BC. Le CPE/BC met en place des mesures de sécurité afin que les renseignements personnels demeurent strictement confidentiels et soient protégés contre la perte ou le vol et contre tout accès, communication, copie, utilisation ou modification non autorisée.</w:t>
      </w:r>
    </w:p>
    <w:p w14:paraId="33406C5A" w14:textId="77777777" w:rsidR="00647FD8" w:rsidRPr="00D814AB" w:rsidRDefault="00647FD8" w:rsidP="00647FD8">
      <w:pPr>
        <w:ind w:left="708"/>
        <w:jc w:val="both"/>
        <w:rPr>
          <w:rFonts w:ascii="Arial" w:hAnsi="Arial" w:cs="Arial"/>
          <w:sz w:val="22"/>
          <w:szCs w:val="22"/>
        </w:rPr>
      </w:pPr>
    </w:p>
    <w:p w14:paraId="49897516" w14:textId="77777777" w:rsidR="00647FD8" w:rsidRPr="00D814AB" w:rsidRDefault="00647FD8" w:rsidP="002F1B39">
      <w:pPr>
        <w:jc w:val="both"/>
        <w:rPr>
          <w:rFonts w:ascii="Arial" w:hAnsi="Arial" w:cs="Arial"/>
          <w:sz w:val="22"/>
          <w:szCs w:val="22"/>
        </w:rPr>
      </w:pPr>
      <w:r w:rsidRPr="00D814AB">
        <w:rPr>
          <w:rFonts w:ascii="Arial" w:hAnsi="Arial" w:cs="Arial"/>
          <w:sz w:val="22"/>
          <w:szCs w:val="22"/>
        </w:rPr>
        <w:t>Ces mesures de sécurité peuvent notamment comprendre des mesures organisationnelles telles que la restriction des accès à ce qui est nécessaire; la sauvegarde et l’archivage des données au moyen d’un système externe, etc.); et mesures technologiques comme l’utilisation de mots de passe et de chiffrement (par exemple, le changement fréquent de mots de passe et l’utilisation de pare-feu).</w:t>
      </w:r>
    </w:p>
    <w:p w14:paraId="5B263069" w14:textId="15E70844" w:rsidR="00647FD8" w:rsidRPr="002F77A9" w:rsidRDefault="00647FD8" w:rsidP="002F77A9">
      <w:pPr>
        <w:pStyle w:val="paragraph"/>
        <w:spacing w:before="240" w:beforeAutospacing="0" w:after="0" w:afterAutospacing="0"/>
        <w:jc w:val="both"/>
        <w:textAlignment w:val="baseline"/>
        <w:rPr>
          <w:rStyle w:val="normaltextrun"/>
          <w:rFonts w:ascii="Arial" w:hAnsi="Arial" w:cs="Arial"/>
          <w:b/>
          <w:bCs/>
          <w:sz w:val="22"/>
          <w:szCs w:val="22"/>
          <w:lang w:val="fr-FR"/>
        </w:rPr>
      </w:pPr>
      <w:r w:rsidRPr="00D814AB">
        <w:rPr>
          <w:rStyle w:val="normaltextrun"/>
          <w:rFonts w:ascii="Arial" w:hAnsi="Arial" w:cs="Arial"/>
          <w:b/>
          <w:bCs/>
          <w:sz w:val="22"/>
          <w:szCs w:val="22"/>
        </w:rPr>
        <w:t>Numérisation des documents</w:t>
      </w:r>
    </w:p>
    <w:p w14:paraId="631C0096" w14:textId="3C53C7CB" w:rsidR="00647FD8" w:rsidRPr="00D814AB" w:rsidRDefault="00647FD8" w:rsidP="002F1B39">
      <w:pPr>
        <w:pStyle w:val="paragraph"/>
        <w:spacing w:before="0" w:beforeAutospacing="0" w:after="240" w:afterAutospacing="0"/>
        <w:jc w:val="both"/>
        <w:textAlignment w:val="baseline"/>
        <w:rPr>
          <w:rFonts w:ascii="Arial" w:hAnsi="Arial" w:cs="Arial"/>
          <w:sz w:val="22"/>
          <w:szCs w:val="22"/>
          <w:lang w:val="fr-FR"/>
        </w:rPr>
      </w:pPr>
      <w:r w:rsidRPr="00D814AB">
        <w:rPr>
          <w:rStyle w:val="normaltextrun"/>
          <w:rFonts w:ascii="Arial" w:hAnsi="Arial" w:cs="Arial"/>
          <w:color w:val="000000"/>
          <w:sz w:val="22"/>
          <w:szCs w:val="22"/>
          <w:lang w:val="fr-FR"/>
        </w:rPr>
        <w:t>Dans l’éventualité où le CPE/BC désire détruire les documents originaux</w:t>
      </w:r>
      <w:r w:rsidRPr="00D814AB">
        <w:rPr>
          <w:rStyle w:val="normaltextrun"/>
          <w:rFonts w:ascii="Arial" w:hAnsi="Arial" w:cs="Arial"/>
          <w:color w:val="000000"/>
          <w:sz w:val="22"/>
          <w:szCs w:val="22"/>
        </w:rPr>
        <w:t xml:space="preserve"> </w:t>
      </w:r>
      <w:r w:rsidR="00E63664">
        <w:rPr>
          <w:rStyle w:val="normaltextrun"/>
          <w:rFonts w:ascii="Arial" w:hAnsi="Arial" w:cs="Arial"/>
          <w:color w:val="000000"/>
          <w:sz w:val="22"/>
          <w:szCs w:val="22"/>
        </w:rPr>
        <w:t xml:space="preserve">à la </w:t>
      </w:r>
      <w:r w:rsidRPr="00D814AB">
        <w:rPr>
          <w:rStyle w:val="normaltextrun"/>
          <w:rFonts w:ascii="Arial" w:hAnsi="Arial" w:cs="Arial"/>
          <w:color w:val="000000"/>
          <w:sz w:val="22"/>
          <w:szCs w:val="22"/>
        </w:rPr>
        <w:t xml:space="preserve">suite </w:t>
      </w:r>
      <w:r w:rsidR="00E63664">
        <w:rPr>
          <w:rStyle w:val="normaltextrun"/>
          <w:rFonts w:ascii="Arial" w:hAnsi="Arial" w:cs="Arial"/>
          <w:color w:val="000000"/>
          <w:sz w:val="22"/>
          <w:szCs w:val="22"/>
        </w:rPr>
        <w:t xml:space="preserve">de </w:t>
      </w:r>
      <w:r w:rsidRPr="00D814AB">
        <w:rPr>
          <w:rStyle w:val="normaltextrun"/>
          <w:rFonts w:ascii="Arial" w:hAnsi="Arial" w:cs="Arial"/>
          <w:color w:val="000000"/>
          <w:sz w:val="22"/>
          <w:szCs w:val="22"/>
        </w:rPr>
        <w:t>leur numérisation, il respecte les conditions suivantes :</w:t>
      </w:r>
    </w:p>
    <w:p w14:paraId="444F6F88" w14:textId="77777777" w:rsidR="00647FD8" w:rsidRPr="00D814AB" w:rsidRDefault="00647FD8" w:rsidP="00647FD8">
      <w:pPr>
        <w:pStyle w:val="paragraph"/>
        <w:numPr>
          <w:ilvl w:val="0"/>
          <w:numId w:val="11"/>
        </w:numPr>
        <w:spacing w:before="0" w:beforeAutospacing="0" w:after="0" w:afterAutospacing="0"/>
        <w:ind w:left="1080" w:firstLine="0"/>
        <w:jc w:val="both"/>
        <w:textAlignment w:val="baseline"/>
        <w:rPr>
          <w:rFonts w:ascii="Arial" w:hAnsi="Arial" w:cs="Arial"/>
          <w:sz w:val="22"/>
          <w:szCs w:val="22"/>
          <w:lang w:val="fr-FR"/>
        </w:rPr>
      </w:pPr>
      <w:r w:rsidRPr="00D814AB">
        <w:rPr>
          <w:rStyle w:val="normaltextrun"/>
          <w:rFonts w:ascii="Arial" w:hAnsi="Arial" w:cs="Arial"/>
          <w:color w:val="000000"/>
          <w:sz w:val="22"/>
          <w:szCs w:val="22"/>
        </w:rPr>
        <w:t>L’information contenue dans les documents numérisés n’a pas été altérée et elle a été maintenue dans son intégralité</w:t>
      </w:r>
      <w:r w:rsidRPr="00D814AB">
        <w:rPr>
          <w:rStyle w:val="eop"/>
          <w:rFonts w:ascii="Arial" w:hAnsi="Arial" w:cs="Arial"/>
          <w:color w:val="000000"/>
          <w:sz w:val="22"/>
          <w:szCs w:val="22"/>
          <w:lang w:val="fr-FR"/>
        </w:rPr>
        <w:t> ;</w:t>
      </w:r>
    </w:p>
    <w:p w14:paraId="3676839B" w14:textId="77777777" w:rsidR="00647FD8" w:rsidRPr="00D814AB" w:rsidRDefault="00647FD8" w:rsidP="00647FD8">
      <w:pPr>
        <w:pStyle w:val="paragraph"/>
        <w:numPr>
          <w:ilvl w:val="0"/>
          <w:numId w:val="12"/>
        </w:numPr>
        <w:spacing w:before="0" w:beforeAutospacing="0" w:after="0" w:afterAutospacing="0"/>
        <w:ind w:left="1080" w:firstLine="0"/>
        <w:jc w:val="both"/>
        <w:textAlignment w:val="baseline"/>
        <w:rPr>
          <w:rFonts w:ascii="Arial" w:hAnsi="Arial" w:cs="Arial"/>
          <w:sz w:val="22"/>
          <w:szCs w:val="22"/>
          <w:lang w:val="fr-FR"/>
        </w:rPr>
      </w:pPr>
      <w:r w:rsidRPr="00D814AB">
        <w:rPr>
          <w:rStyle w:val="normaltextrun"/>
          <w:rFonts w:ascii="Arial" w:hAnsi="Arial" w:cs="Arial"/>
          <w:color w:val="000000"/>
          <w:sz w:val="22"/>
          <w:szCs w:val="22"/>
        </w:rPr>
        <w:t>La numérisation ainsi que le support pour conserver les documents numérisés doit assurer la stabilité et la pérennité</w:t>
      </w:r>
      <w:r w:rsidRPr="00D814AB">
        <w:rPr>
          <w:rStyle w:val="eop"/>
          <w:rFonts w:ascii="Arial" w:hAnsi="Arial" w:cs="Arial"/>
          <w:color w:val="000000"/>
          <w:sz w:val="22"/>
          <w:szCs w:val="22"/>
          <w:lang w:val="fr-FR"/>
        </w:rPr>
        <w:t xml:space="preserve"> des documents. </w:t>
      </w:r>
    </w:p>
    <w:p w14:paraId="7BA3AAEB" w14:textId="27F032A8" w:rsidR="00647FD8" w:rsidRPr="00D814AB" w:rsidRDefault="00647FD8" w:rsidP="002F1B39">
      <w:pPr>
        <w:pStyle w:val="paragraph"/>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Le CPE/BC choisi</w:t>
      </w:r>
      <w:r w:rsidR="00D814AB">
        <w:rPr>
          <w:rStyle w:val="normaltextrun"/>
          <w:rFonts w:ascii="Arial" w:hAnsi="Arial" w:cs="Arial"/>
          <w:color w:val="000000"/>
          <w:sz w:val="22"/>
          <w:szCs w:val="22"/>
        </w:rPr>
        <w:t>t</w:t>
      </w:r>
      <w:r w:rsidRPr="00D814AB">
        <w:rPr>
          <w:rStyle w:val="normaltextrun"/>
          <w:rFonts w:ascii="Arial" w:hAnsi="Arial" w:cs="Arial"/>
          <w:color w:val="000000"/>
          <w:sz w:val="22"/>
          <w:szCs w:val="22"/>
        </w:rPr>
        <w:t xml:space="preserve"> un support ou une technologie sur lequel il conserve ses documents qui</w:t>
      </w:r>
      <w:r w:rsidR="005D64D4">
        <w:rPr>
          <w:rStyle w:val="normaltextrun"/>
          <w:rFonts w:ascii="Arial" w:hAnsi="Arial" w:cs="Arial"/>
          <w:color w:val="000000"/>
          <w:sz w:val="22"/>
          <w:szCs w:val="22"/>
        </w:rPr>
        <w:t xml:space="preserve"> lui</w:t>
      </w:r>
      <w:r w:rsidRPr="00D814AB">
        <w:rPr>
          <w:rStyle w:val="normaltextrun"/>
          <w:rFonts w:ascii="Arial" w:hAnsi="Arial" w:cs="Arial"/>
          <w:color w:val="000000"/>
          <w:sz w:val="22"/>
          <w:szCs w:val="22"/>
        </w:rPr>
        <w:t xml:space="preserve"> permet de respecter ces conditions.</w:t>
      </w:r>
    </w:p>
    <w:p w14:paraId="4CF33681" w14:textId="7C148E83" w:rsidR="00647FD8" w:rsidRPr="00D814AB" w:rsidRDefault="00647FD8" w:rsidP="008533C4">
      <w:pPr>
        <w:pStyle w:val="paragraph"/>
        <w:spacing w:before="240" w:beforeAutospacing="0" w:after="0" w:afterAutospacing="0"/>
        <w:jc w:val="both"/>
        <w:textAlignment w:val="baseline"/>
        <w:rPr>
          <w:rFonts w:ascii="Arial" w:hAnsi="Arial" w:cs="Arial"/>
          <w:b/>
          <w:sz w:val="22"/>
          <w:szCs w:val="22"/>
          <w:u w:val="single"/>
        </w:rPr>
      </w:pPr>
      <w:r w:rsidRPr="005E0C42">
        <w:rPr>
          <w:rStyle w:val="normaltextrun"/>
          <w:rFonts w:ascii="Arial" w:hAnsi="Arial" w:cs="Arial"/>
          <w:color w:val="000000"/>
          <w:sz w:val="22"/>
          <w:szCs w:val="22"/>
        </w:rPr>
        <w:t xml:space="preserve">Lorsque le CPE/BC effectue une numérisation de document, il applique la procédure prévue à </w:t>
      </w:r>
      <w:r w:rsidRPr="005E0C42">
        <w:rPr>
          <w:rStyle w:val="normaltextrun"/>
          <w:rFonts w:ascii="Arial" w:hAnsi="Arial" w:cs="Arial"/>
          <w:b/>
          <w:bCs/>
          <w:color w:val="000000"/>
          <w:sz w:val="22"/>
          <w:szCs w:val="22"/>
        </w:rPr>
        <w:t xml:space="preserve">l’ANNEXE </w:t>
      </w:r>
      <w:r w:rsidR="002D68FA" w:rsidRPr="005E0C42">
        <w:rPr>
          <w:rStyle w:val="normaltextrun"/>
          <w:rFonts w:ascii="Arial" w:hAnsi="Arial" w:cs="Arial"/>
          <w:b/>
          <w:bCs/>
          <w:color w:val="000000"/>
          <w:sz w:val="22"/>
          <w:szCs w:val="22"/>
        </w:rPr>
        <w:t>2</w:t>
      </w:r>
      <w:r w:rsidRPr="005E0C42">
        <w:rPr>
          <w:rStyle w:val="normaltextrun"/>
          <w:rFonts w:ascii="Arial" w:hAnsi="Arial" w:cs="Arial"/>
          <w:b/>
          <w:bCs/>
          <w:color w:val="000000"/>
          <w:sz w:val="22"/>
          <w:szCs w:val="22"/>
        </w:rPr>
        <w:t xml:space="preserve">. </w:t>
      </w:r>
      <w:r w:rsidRPr="005E0C42">
        <w:rPr>
          <w:rStyle w:val="normaltextrun"/>
          <w:rFonts w:ascii="Arial" w:hAnsi="Arial" w:cs="Arial"/>
          <w:color w:val="000000"/>
          <w:sz w:val="22"/>
          <w:szCs w:val="22"/>
        </w:rPr>
        <w:t xml:space="preserve">Le CPE/BC consigne la numérisation dans le Registre de numérisation prévue à </w:t>
      </w:r>
      <w:r w:rsidRPr="005E0C42">
        <w:rPr>
          <w:rStyle w:val="normaltextrun"/>
          <w:rFonts w:ascii="Arial" w:hAnsi="Arial" w:cs="Arial"/>
          <w:b/>
          <w:bCs/>
          <w:color w:val="000000"/>
          <w:sz w:val="22"/>
          <w:szCs w:val="22"/>
        </w:rPr>
        <w:t xml:space="preserve">l’ANNEXE </w:t>
      </w:r>
      <w:r w:rsidR="002D68FA" w:rsidRPr="005E0C42">
        <w:rPr>
          <w:rStyle w:val="normaltextrun"/>
          <w:rFonts w:ascii="Arial" w:hAnsi="Arial" w:cs="Arial"/>
          <w:b/>
          <w:bCs/>
          <w:color w:val="000000"/>
          <w:sz w:val="22"/>
          <w:szCs w:val="22"/>
        </w:rPr>
        <w:t>3</w:t>
      </w:r>
      <w:r w:rsidRPr="005E0C42">
        <w:rPr>
          <w:rStyle w:val="normaltextrun"/>
          <w:rFonts w:ascii="Arial" w:hAnsi="Arial" w:cs="Arial"/>
          <w:color w:val="000000"/>
          <w:sz w:val="22"/>
          <w:szCs w:val="22"/>
        </w:rPr>
        <w:t>.</w:t>
      </w:r>
    </w:p>
    <w:p w14:paraId="3321CC32" w14:textId="77777777" w:rsidR="008533C4" w:rsidRDefault="008533C4" w:rsidP="008533C4">
      <w:pPr>
        <w:jc w:val="both"/>
      </w:pPr>
      <w:bookmarkStart w:id="27" w:name="_Toc137713711"/>
      <w:bookmarkStart w:id="28" w:name="_Toc137713828"/>
      <w:bookmarkStart w:id="29" w:name="_Toc137793082"/>
    </w:p>
    <w:p w14:paraId="297ED6BF" w14:textId="6B98F4C7" w:rsidR="00647FD8" w:rsidRPr="00D814AB" w:rsidRDefault="00647FD8" w:rsidP="008533C4">
      <w:pPr>
        <w:pStyle w:val="Titre1"/>
        <w:numPr>
          <w:ilvl w:val="0"/>
          <w:numId w:val="28"/>
        </w:numPr>
      </w:pPr>
      <w:bookmarkStart w:id="30" w:name="_Toc138134999"/>
      <w:r w:rsidRPr="00D814AB">
        <w:t>DESTRUCTION</w:t>
      </w:r>
      <w:bookmarkEnd w:id="27"/>
      <w:bookmarkEnd w:id="28"/>
      <w:bookmarkEnd w:id="29"/>
      <w:bookmarkEnd w:id="30"/>
      <w:r w:rsidRPr="00D814AB">
        <w:t xml:space="preserve"> </w:t>
      </w:r>
    </w:p>
    <w:p w14:paraId="020115BD" w14:textId="77777777" w:rsidR="00647FD8" w:rsidRPr="00D814AB" w:rsidRDefault="00647FD8" w:rsidP="00647FD8">
      <w:pPr>
        <w:pStyle w:val="paragraph"/>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La destruction des documents d’origine contenant des renseignements personnels ou confidentiels est faite de façon sécuritaire.</w:t>
      </w:r>
    </w:p>
    <w:p w14:paraId="7EAB978C" w14:textId="752497DA" w:rsidR="00647FD8" w:rsidRPr="00D814AB" w:rsidRDefault="00647FD8" w:rsidP="00647FD8">
      <w:pPr>
        <w:pStyle w:val="paragraph"/>
        <w:spacing w:before="240" w:beforeAutospacing="0" w:after="0" w:afterAutospacing="0"/>
        <w:jc w:val="both"/>
        <w:textAlignment w:val="baseline"/>
        <w:rPr>
          <w:rStyle w:val="eop"/>
          <w:rFonts w:ascii="Arial" w:hAnsi="Arial" w:cs="Arial"/>
          <w:color w:val="000000"/>
          <w:sz w:val="22"/>
          <w:szCs w:val="22"/>
          <w:lang w:val="fr-FR"/>
        </w:rPr>
      </w:pPr>
      <w:r w:rsidRPr="00D814AB">
        <w:rPr>
          <w:rStyle w:val="normaltextrun"/>
          <w:rFonts w:ascii="Arial" w:hAnsi="Arial" w:cs="Arial"/>
          <w:color w:val="000000"/>
          <w:sz w:val="22"/>
          <w:szCs w:val="22"/>
          <w:lang w:val="fr-FR"/>
        </w:rPr>
        <w:t>Le CPE/B</w:t>
      </w:r>
      <w:r w:rsidRPr="00D814AB">
        <w:rPr>
          <w:rStyle w:val="normaltextrun"/>
          <w:rFonts w:ascii="Arial" w:hAnsi="Arial" w:cs="Arial"/>
          <w:color w:val="000000"/>
          <w:sz w:val="22"/>
          <w:szCs w:val="22"/>
        </w:rPr>
        <w:t>C utilise des techniques de destruction définitive de documents adaptée</w:t>
      </w:r>
      <w:r w:rsidR="00E63664">
        <w:rPr>
          <w:rStyle w:val="normaltextrun"/>
          <w:rFonts w:ascii="Arial" w:hAnsi="Arial" w:cs="Arial"/>
          <w:color w:val="000000"/>
          <w:sz w:val="22"/>
          <w:szCs w:val="22"/>
        </w:rPr>
        <w:t>s</w:t>
      </w:r>
      <w:r w:rsidRPr="00D814AB">
        <w:rPr>
          <w:rStyle w:val="normaltextrun"/>
          <w:rFonts w:ascii="Arial" w:hAnsi="Arial" w:cs="Arial"/>
          <w:color w:val="000000"/>
          <w:sz w:val="22"/>
          <w:szCs w:val="22"/>
        </w:rPr>
        <w:t xml:space="preserve"> au niveau de confidentialité du document à détruire.</w:t>
      </w:r>
      <w:r w:rsidRPr="00D814AB">
        <w:rPr>
          <w:rStyle w:val="eop"/>
          <w:rFonts w:ascii="Arial" w:hAnsi="Arial" w:cs="Arial"/>
          <w:color w:val="000000"/>
          <w:sz w:val="22"/>
          <w:szCs w:val="22"/>
          <w:lang w:val="fr-FR"/>
        </w:rPr>
        <w:t> </w:t>
      </w:r>
    </w:p>
    <w:p w14:paraId="17E1D64B" w14:textId="7DC29895" w:rsidR="00647FD8" w:rsidRPr="005E0C42" w:rsidRDefault="00647FD8" w:rsidP="00647FD8">
      <w:pPr>
        <w:pStyle w:val="paragraph"/>
        <w:spacing w:before="240" w:beforeAutospacing="0" w:after="0" w:afterAutospacing="0"/>
        <w:jc w:val="both"/>
        <w:textAlignment w:val="baseline"/>
        <w:rPr>
          <w:rStyle w:val="normaltextrun"/>
          <w:rFonts w:ascii="Arial" w:hAnsi="Arial" w:cs="Arial"/>
          <w:color w:val="000000"/>
          <w:sz w:val="22"/>
          <w:szCs w:val="22"/>
        </w:rPr>
      </w:pPr>
      <w:r w:rsidRPr="00D814AB">
        <w:rPr>
          <w:rStyle w:val="eop"/>
          <w:rFonts w:ascii="Arial" w:hAnsi="Arial" w:cs="Arial"/>
          <w:color w:val="000000"/>
          <w:sz w:val="22"/>
          <w:szCs w:val="22"/>
          <w:lang w:val="fr-FR"/>
        </w:rPr>
        <w:t>Il s</w:t>
      </w:r>
      <w:r w:rsidRPr="005E0C42">
        <w:rPr>
          <w:rStyle w:val="eop"/>
          <w:rFonts w:ascii="Arial" w:hAnsi="Arial" w:cs="Arial"/>
          <w:color w:val="000000"/>
          <w:sz w:val="22"/>
          <w:szCs w:val="22"/>
          <w:lang w:val="fr-FR"/>
        </w:rPr>
        <w:t xml:space="preserve">e réfère à </w:t>
      </w:r>
      <w:r w:rsidRPr="005E0C42">
        <w:rPr>
          <w:rStyle w:val="eop"/>
          <w:rFonts w:ascii="Arial" w:hAnsi="Arial" w:cs="Arial"/>
          <w:b/>
          <w:bCs/>
          <w:color w:val="000000"/>
          <w:sz w:val="22"/>
          <w:szCs w:val="22"/>
          <w:lang w:val="fr-FR"/>
        </w:rPr>
        <w:t xml:space="preserve">l’ANNEXE </w:t>
      </w:r>
      <w:r w:rsidR="002D68FA" w:rsidRPr="005E0C42">
        <w:rPr>
          <w:rStyle w:val="eop"/>
          <w:rFonts w:ascii="Arial" w:hAnsi="Arial" w:cs="Arial"/>
          <w:b/>
          <w:bCs/>
          <w:color w:val="000000"/>
          <w:sz w:val="22"/>
          <w:szCs w:val="22"/>
          <w:lang w:val="fr-FR"/>
        </w:rPr>
        <w:t>4</w:t>
      </w:r>
      <w:r w:rsidRPr="005E0C42">
        <w:rPr>
          <w:rStyle w:val="eop"/>
          <w:rFonts w:ascii="Arial" w:hAnsi="Arial" w:cs="Arial"/>
          <w:color w:val="000000"/>
          <w:sz w:val="22"/>
          <w:szCs w:val="22"/>
          <w:lang w:val="fr-FR"/>
        </w:rPr>
        <w:t xml:space="preserve"> pour les </w:t>
      </w:r>
      <w:r w:rsidRPr="005E0C42">
        <w:rPr>
          <w:rStyle w:val="normaltextrun"/>
          <w:rFonts w:ascii="Arial" w:hAnsi="Arial" w:cs="Arial"/>
          <w:color w:val="000000"/>
          <w:sz w:val="22"/>
          <w:szCs w:val="22"/>
        </w:rPr>
        <w:t xml:space="preserve">techniques de destruction définitive de documents. </w:t>
      </w:r>
    </w:p>
    <w:p w14:paraId="1E421E76" w14:textId="5DE46C84" w:rsidR="002F1B39" w:rsidRPr="00D814AB" w:rsidRDefault="00647FD8" w:rsidP="00647FD8">
      <w:pPr>
        <w:pStyle w:val="paragraph"/>
        <w:spacing w:before="240" w:beforeAutospacing="0" w:after="0" w:afterAutospacing="0"/>
        <w:jc w:val="both"/>
        <w:textAlignment w:val="baseline"/>
        <w:rPr>
          <w:rStyle w:val="normaltextrun"/>
          <w:rFonts w:ascii="Arial" w:hAnsi="Arial" w:cs="Arial"/>
          <w:color w:val="000000"/>
          <w:sz w:val="22"/>
          <w:szCs w:val="22"/>
        </w:rPr>
      </w:pPr>
      <w:r w:rsidRPr="005E0C42">
        <w:rPr>
          <w:rStyle w:val="normaltextrun"/>
          <w:rFonts w:ascii="Arial" w:hAnsi="Arial" w:cs="Arial"/>
          <w:color w:val="000000"/>
          <w:sz w:val="22"/>
          <w:szCs w:val="22"/>
        </w:rPr>
        <w:t>Le</w:t>
      </w:r>
      <w:r w:rsidRPr="005E0C42">
        <w:rPr>
          <w:rFonts w:ascii="Arial" w:eastAsia="Rubik" w:hAnsi="Arial" w:cs="Arial"/>
          <w:color w:val="000000"/>
          <w:sz w:val="22"/>
          <w:szCs w:val="22"/>
          <w:lang w:val="fr-FR"/>
        </w:rPr>
        <w:t xml:space="preserve"> </w:t>
      </w:r>
      <w:r w:rsidRPr="005E0C42">
        <w:rPr>
          <w:rStyle w:val="normaltextrun"/>
          <w:rFonts w:ascii="Arial" w:hAnsi="Arial" w:cs="Arial"/>
          <w:color w:val="000000"/>
          <w:sz w:val="22"/>
          <w:szCs w:val="22"/>
          <w:lang w:val="fr-FR"/>
        </w:rPr>
        <w:t>CPE/B</w:t>
      </w:r>
      <w:r w:rsidRPr="005E0C42">
        <w:rPr>
          <w:rStyle w:val="normaltextrun"/>
          <w:rFonts w:ascii="Arial" w:hAnsi="Arial" w:cs="Arial"/>
          <w:color w:val="000000"/>
          <w:sz w:val="22"/>
          <w:szCs w:val="22"/>
        </w:rPr>
        <w:t>C rempli</w:t>
      </w:r>
      <w:r w:rsidR="00D814AB" w:rsidRPr="005E0C42">
        <w:rPr>
          <w:rStyle w:val="normaltextrun"/>
          <w:rFonts w:ascii="Arial" w:hAnsi="Arial" w:cs="Arial"/>
          <w:color w:val="000000"/>
          <w:sz w:val="22"/>
          <w:szCs w:val="22"/>
        </w:rPr>
        <w:t>t</w:t>
      </w:r>
      <w:r w:rsidRPr="005E0C42">
        <w:rPr>
          <w:rStyle w:val="normaltextrun"/>
          <w:rFonts w:ascii="Arial" w:hAnsi="Arial" w:cs="Arial"/>
          <w:color w:val="000000"/>
          <w:sz w:val="22"/>
          <w:szCs w:val="22"/>
        </w:rPr>
        <w:t xml:space="preserve"> le Registre de destruction prévu à </w:t>
      </w:r>
      <w:r w:rsidRPr="005E0C42">
        <w:rPr>
          <w:rStyle w:val="normaltextrun"/>
          <w:rFonts w:ascii="Arial" w:hAnsi="Arial" w:cs="Arial"/>
          <w:b/>
          <w:bCs/>
          <w:color w:val="000000"/>
          <w:sz w:val="22"/>
          <w:szCs w:val="22"/>
        </w:rPr>
        <w:t xml:space="preserve">l’ANNEXE </w:t>
      </w:r>
      <w:r w:rsidR="002D68FA" w:rsidRPr="005E0C42">
        <w:rPr>
          <w:rStyle w:val="normaltextrun"/>
          <w:rFonts w:ascii="Arial" w:hAnsi="Arial" w:cs="Arial"/>
          <w:b/>
          <w:bCs/>
          <w:color w:val="000000"/>
          <w:sz w:val="22"/>
          <w:szCs w:val="22"/>
        </w:rPr>
        <w:t>5</w:t>
      </w:r>
      <w:r w:rsidRPr="005E0C42">
        <w:rPr>
          <w:rStyle w:val="normaltextrun"/>
          <w:rFonts w:ascii="Arial" w:hAnsi="Arial" w:cs="Arial"/>
          <w:color w:val="000000"/>
          <w:sz w:val="22"/>
          <w:szCs w:val="22"/>
        </w:rPr>
        <w:t xml:space="preserve"> lorsqu’il</w:t>
      </w:r>
      <w:r w:rsidRPr="00D814AB">
        <w:rPr>
          <w:rStyle w:val="normaltextrun"/>
          <w:rFonts w:ascii="Arial" w:hAnsi="Arial" w:cs="Arial"/>
          <w:color w:val="000000"/>
          <w:sz w:val="22"/>
          <w:szCs w:val="22"/>
        </w:rPr>
        <w:t xml:space="preserve"> détruit des documents contenant des renseignements personnels. </w:t>
      </w:r>
    </w:p>
    <w:p w14:paraId="0D582A54" w14:textId="77777777" w:rsidR="002F1B39" w:rsidRPr="00D814AB" w:rsidRDefault="002F1B39" w:rsidP="00647FD8">
      <w:pPr>
        <w:pStyle w:val="paragraph"/>
        <w:spacing w:before="240" w:beforeAutospacing="0" w:after="0" w:afterAutospacing="0"/>
        <w:jc w:val="both"/>
        <w:textAlignment w:val="baseline"/>
        <w:rPr>
          <w:rStyle w:val="normaltextrun"/>
          <w:rFonts w:ascii="Arial" w:hAnsi="Arial" w:cs="Arial"/>
          <w:color w:val="000000"/>
          <w:sz w:val="22"/>
          <w:szCs w:val="22"/>
        </w:rPr>
      </w:pPr>
    </w:p>
    <w:p w14:paraId="618872BB" w14:textId="2899D359" w:rsidR="002F1B39" w:rsidRDefault="002F1B39" w:rsidP="002F1B39">
      <w:pPr>
        <w:pStyle w:val="Titre1"/>
        <w:numPr>
          <w:ilvl w:val="0"/>
          <w:numId w:val="28"/>
        </w:numPr>
        <w:rPr>
          <w:rStyle w:val="normaltextrun"/>
          <w:rFonts w:cs="Arial"/>
        </w:rPr>
      </w:pPr>
      <w:bookmarkStart w:id="31" w:name="_Toc137793083"/>
      <w:bookmarkStart w:id="32" w:name="_Toc138135000"/>
      <w:r w:rsidRPr="00D814AB">
        <w:rPr>
          <w:rStyle w:val="normaltextrun"/>
          <w:rFonts w:cs="Arial"/>
        </w:rPr>
        <w:t>ÉVALUATION DES FACTEURS RELATIFS À LA VIE PRIVÉE</w:t>
      </w:r>
      <w:bookmarkEnd w:id="31"/>
      <w:bookmarkEnd w:id="32"/>
    </w:p>
    <w:p w14:paraId="0989722D" w14:textId="42A7E475" w:rsidR="002F1B39" w:rsidRPr="00E23FE2" w:rsidRDefault="002F1B39" w:rsidP="002F1B39">
      <w:pPr>
        <w:pStyle w:val="paragraph"/>
        <w:spacing w:before="240"/>
        <w:jc w:val="both"/>
        <w:textAlignment w:val="baseline"/>
        <w:rPr>
          <w:rStyle w:val="normaltextrun"/>
          <w:rFonts w:ascii="Arial" w:hAnsi="Arial" w:cs="Arial"/>
          <w:color w:val="000000"/>
          <w:sz w:val="22"/>
          <w:szCs w:val="22"/>
        </w:rPr>
      </w:pPr>
      <w:r w:rsidRPr="00E23FE2">
        <w:rPr>
          <w:rStyle w:val="normaltextrun"/>
          <w:rFonts w:ascii="Arial" w:hAnsi="Arial" w:cs="Arial"/>
          <w:color w:val="000000"/>
          <w:sz w:val="22"/>
          <w:szCs w:val="22"/>
        </w:rPr>
        <w:t xml:space="preserve">Le CPE/BC </w:t>
      </w:r>
      <w:r w:rsidR="002F77A9" w:rsidRPr="00E23FE2">
        <w:rPr>
          <w:rStyle w:val="normaltextrun"/>
          <w:rFonts w:ascii="Arial" w:hAnsi="Arial" w:cs="Arial"/>
          <w:color w:val="000000"/>
          <w:sz w:val="22"/>
          <w:szCs w:val="22"/>
        </w:rPr>
        <w:t>doit</w:t>
      </w:r>
      <w:r w:rsidRPr="00E23FE2">
        <w:rPr>
          <w:rStyle w:val="normaltextrun"/>
          <w:rFonts w:ascii="Arial" w:hAnsi="Arial" w:cs="Arial"/>
          <w:color w:val="000000"/>
          <w:sz w:val="22"/>
          <w:szCs w:val="22"/>
        </w:rPr>
        <w:t xml:space="preserve"> procéder à une évaluation des facteurs relatifs à la vie privée (ÉFVP) pour tout projet d’acquisition, de développement et de refonte de système d’information ou de prestation électronique de services impliquant des renseignements personnels. </w:t>
      </w:r>
    </w:p>
    <w:p w14:paraId="5BD19B65" w14:textId="2F648F3D" w:rsidR="002F1B39" w:rsidRPr="00E23FE2" w:rsidRDefault="002F1B39" w:rsidP="002F1B39">
      <w:pPr>
        <w:pStyle w:val="paragraph"/>
        <w:spacing w:before="240"/>
        <w:jc w:val="both"/>
        <w:textAlignment w:val="baseline"/>
        <w:rPr>
          <w:rStyle w:val="normaltextrun"/>
          <w:rFonts w:ascii="Arial" w:hAnsi="Arial" w:cs="Arial"/>
          <w:color w:val="000000"/>
          <w:sz w:val="22"/>
          <w:szCs w:val="22"/>
        </w:rPr>
      </w:pPr>
      <w:r w:rsidRPr="00E23FE2">
        <w:rPr>
          <w:rStyle w:val="normaltextrun"/>
          <w:rFonts w:ascii="Arial" w:hAnsi="Arial" w:cs="Arial"/>
          <w:color w:val="000000"/>
          <w:sz w:val="22"/>
          <w:szCs w:val="22"/>
        </w:rPr>
        <w:t xml:space="preserve">L’évaluation des facteurs relatifs à la vie privée réalisée devra être proportionnée à la sensibilité des renseignements concernés, à la finalité de leur utilisation, à leur quantité, à leur répartition et à leur support. </w:t>
      </w:r>
    </w:p>
    <w:p w14:paraId="7F8CC4A5" w14:textId="19EEA7CD" w:rsidR="00D814AB" w:rsidRDefault="002F1B39" w:rsidP="00D814AB">
      <w:pPr>
        <w:pStyle w:val="paragraph"/>
        <w:spacing w:before="240"/>
        <w:jc w:val="both"/>
        <w:textAlignment w:val="baseline"/>
        <w:rPr>
          <w:rStyle w:val="normaltextrun"/>
          <w:rFonts w:ascii="Arial" w:hAnsi="Arial" w:cs="Arial"/>
          <w:color w:val="000000"/>
          <w:sz w:val="22"/>
          <w:szCs w:val="22"/>
        </w:rPr>
      </w:pPr>
      <w:r w:rsidRPr="00E23FE2">
        <w:rPr>
          <w:rStyle w:val="normaltextrun"/>
          <w:rFonts w:ascii="Arial" w:hAnsi="Arial" w:cs="Arial"/>
          <w:color w:val="000000"/>
          <w:sz w:val="22"/>
          <w:szCs w:val="22"/>
        </w:rPr>
        <w:t>Le CPE/BC peut s’aider du guide développ</w:t>
      </w:r>
      <w:r w:rsidR="002F77A9" w:rsidRPr="00E23FE2">
        <w:rPr>
          <w:rStyle w:val="normaltextrun"/>
          <w:rFonts w:ascii="Arial" w:hAnsi="Arial" w:cs="Arial"/>
          <w:color w:val="000000"/>
          <w:sz w:val="22"/>
          <w:szCs w:val="22"/>
        </w:rPr>
        <w:t>é</w:t>
      </w:r>
      <w:r w:rsidRPr="00E23FE2">
        <w:rPr>
          <w:rStyle w:val="normaltextrun"/>
          <w:rFonts w:ascii="Arial" w:hAnsi="Arial" w:cs="Arial"/>
          <w:color w:val="000000"/>
          <w:sz w:val="22"/>
          <w:szCs w:val="22"/>
        </w:rPr>
        <w:t xml:space="preserve"> par la Commission d’accès à l’information « </w:t>
      </w:r>
      <w:hyperlink r:id="rId10" w:history="1">
        <w:r w:rsidRPr="00E23FE2">
          <w:rPr>
            <w:rStyle w:val="Lienhypertexte"/>
            <w:rFonts w:ascii="Arial" w:hAnsi="Arial" w:cs="Arial"/>
            <w:sz w:val="22"/>
            <w:szCs w:val="22"/>
          </w:rPr>
          <w:t>Guide d’accompagnement - Réaliser une évaluation des facteurs relatifs à la vie privée</w:t>
        </w:r>
      </w:hyperlink>
      <w:r w:rsidRPr="00E23FE2">
        <w:rPr>
          <w:rStyle w:val="normaltextrun"/>
          <w:rFonts w:ascii="Arial" w:hAnsi="Arial" w:cs="Arial"/>
          <w:color w:val="000000"/>
          <w:sz w:val="22"/>
          <w:szCs w:val="22"/>
        </w:rPr>
        <w:t xml:space="preserve"> » pour réaliser l’évaluation des facteurs relatifs à la vie privée, le cas échant.</w:t>
      </w:r>
      <w:r w:rsidRPr="00D814AB">
        <w:rPr>
          <w:rStyle w:val="normaltextrun"/>
          <w:rFonts w:ascii="Arial" w:hAnsi="Arial" w:cs="Arial"/>
          <w:color w:val="000000"/>
          <w:sz w:val="22"/>
          <w:szCs w:val="22"/>
        </w:rPr>
        <w:t xml:space="preserve"> </w:t>
      </w:r>
      <w:bookmarkStart w:id="33" w:name="_Toc137713712"/>
      <w:bookmarkStart w:id="34" w:name="_Toc137713829"/>
      <w:bookmarkStart w:id="35" w:name="_Toc137793084"/>
    </w:p>
    <w:p w14:paraId="52878652" w14:textId="052235C3" w:rsidR="00647FD8" w:rsidRPr="00D814AB" w:rsidRDefault="00647FD8" w:rsidP="00D814AB">
      <w:pPr>
        <w:pStyle w:val="Titre1"/>
        <w:numPr>
          <w:ilvl w:val="0"/>
          <w:numId w:val="28"/>
        </w:numPr>
        <w:rPr>
          <w:rStyle w:val="eop"/>
          <w:rFonts w:cs="Arial"/>
          <w:color w:val="000000"/>
          <w:sz w:val="22"/>
          <w:szCs w:val="22"/>
        </w:rPr>
      </w:pPr>
      <w:bookmarkStart w:id="36" w:name="_Toc138135001"/>
      <w:r w:rsidRPr="00D814AB">
        <w:rPr>
          <w:rStyle w:val="normaltextrun"/>
          <w:rFonts w:cs="Arial"/>
        </w:rPr>
        <w:t>DEMANDE D’ACCÈS</w:t>
      </w:r>
      <w:r w:rsidRPr="00D814AB">
        <w:rPr>
          <w:rStyle w:val="eop"/>
          <w:rFonts w:cs="Arial"/>
        </w:rPr>
        <w:t> OU DE RECTIFICATION</w:t>
      </w:r>
      <w:bookmarkEnd w:id="33"/>
      <w:bookmarkEnd w:id="34"/>
      <w:bookmarkEnd w:id="35"/>
      <w:bookmarkEnd w:id="36"/>
      <w:r w:rsidRPr="00D814AB">
        <w:rPr>
          <w:rStyle w:val="eop"/>
          <w:rFonts w:cs="Arial"/>
        </w:rPr>
        <w:t xml:space="preserve"> </w:t>
      </w:r>
    </w:p>
    <w:p w14:paraId="3438C830" w14:textId="31D8076D"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Toute personne peut faire une demande d’accès ou de rectification concernant les renseignements personnels détenus par le CPE/BC.</w:t>
      </w:r>
    </w:p>
    <w:p w14:paraId="0164AF76" w14:textId="77777777"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 xml:space="preserve">La personne concernée doit soumettre une demande écrite à cet effet à la Responsable de la protection des renseignements personnels du CPE/BC. </w:t>
      </w:r>
    </w:p>
    <w:p w14:paraId="0EABE310" w14:textId="77777777"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 xml:space="preserve">Sous réserve de certaines restrictions légales, les personnes concernées peuvent demander l’accès à leurs renseignements personnels détenus par le CPE/BC et en demander leur correction dans le cas où ils sont inexacts, incomplets ou équivoques. </w:t>
      </w:r>
    </w:p>
    <w:p w14:paraId="7332A232" w14:textId="77777777"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 xml:space="preserve">La Responsable de la protection des renseignements personnels du CPE/BC doit répondre par écrit à ces demandes dans les 30 jours de la date de réception. </w:t>
      </w:r>
    </w:p>
    <w:p w14:paraId="78854525" w14:textId="77777777" w:rsidR="00647FD8" w:rsidRPr="00D814AB" w:rsidRDefault="00647FD8" w:rsidP="00647FD8">
      <w:pPr>
        <w:pStyle w:val="Paragraphedeliste"/>
        <w:ind w:left="0"/>
        <w:jc w:val="both"/>
        <w:rPr>
          <w:rFonts w:ascii="Arial" w:hAnsi="Arial" w:cs="Arial"/>
          <w:b/>
          <w:sz w:val="22"/>
          <w:szCs w:val="22"/>
          <w:u w:val="single"/>
        </w:rPr>
      </w:pPr>
    </w:p>
    <w:p w14:paraId="2BBA911B" w14:textId="77777777" w:rsidR="00647FD8" w:rsidRPr="00D814AB" w:rsidRDefault="00647FD8" w:rsidP="00647FD8">
      <w:pPr>
        <w:pStyle w:val="Paragraphedeliste"/>
        <w:rPr>
          <w:rFonts w:ascii="Arial" w:hAnsi="Arial" w:cs="Arial"/>
          <w:b/>
          <w:sz w:val="22"/>
          <w:szCs w:val="22"/>
          <w:u w:val="single"/>
        </w:rPr>
      </w:pPr>
    </w:p>
    <w:p w14:paraId="2F5D8B9B" w14:textId="7B672C66" w:rsidR="00647FD8" w:rsidRPr="00D814AB" w:rsidRDefault="00647FD8" w:rsidP="00D814AB">
      <w:pPr>
        <w:pStyle w:val="Titre1"/>
        <w:numPr>
          <w:ilvl w:val="0"/>
          <w:numId w:val="28"/>
        </w:numPr>
        <w:rPr>
          <w:rFonts w:cs="Arial"/>
          <w:u w:val="single"/>
        </w:rPr>
      </w:pPr>
      <w:bookmarkStart w:id="37" w:name="_Toc137713713"/>
      <w:bookmarkStart w:id="38" w:name="_Toc137713830"/>
      <w:bookmarkStart w:id="39" w:name="_Toc137793085"/>
      <w:bookmarkStart w:id="40" w:name="_Toc138135002"/>
      <w:r w:rsidRPr="00D814AB">
        <w:rPr>
          <w:rFonts w:cs="Arial"/>
        </w:rPr>
        <w:t>INCIDENTS DE CONFIDENTIALITÉ</w:t>
      </w:r>
      <w:bookmarkEnd w:id="37"/>
      <w:bookmarkEnd w:id="38"/>
      <w:bookmarkEnd w:id="39"/>
      <w:bookmarkEnd w:id="40"/>
      <w:r w:rsidRPr="00D814AB">
        <w:rPr>
          <w:rFonts w:cs="Arial"/>
        </w:rPr>
        <w:t xml:space="preserve"> </w:t>
      </w:r>
    </w:p>
    <w:p w14:paraId="32C18822" w14:textId="77777777" w:rsidR="00647FD8" w:rsidRPr="00D814AB" w:rsidRDefault="00647FD8" w:rsidP="002F1B39">
      <w:pPr>
        <w:spacing w:before="240"/>
        <w:jc w:val="both"/>
        <w:rPr>
          <w:rFonts w:ascii="Arial" w:hAnsi="Arial" w:cs="Arial"/>
          <w:b/>
          <w:bCs/>
          <w:sz w:val="22"/>
          <w:szCs w:val="22"/>
        </w:rPr>
      </w:pPr>
      <w:r w:rsidRPr="00D814AB">
        <w:rPr>
          <w:rFonts w:ascii="Arial" w:hAnsi="Arial" w:cs="Arial"/>
          <w:b/>
          <w:bCs/>
          <w:sz w:val="22"/>
          <w:szCs w:val="22"/>
        </w:rPr>
        <w:t>Les incidents de confidentialité</w:t>
      </w:r>
    </w:p>
    <w:p w14:paraId="45905D7D" w14:textId="77777777"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Un incident de confidentialité correspond à un accès non autorisé par la loi à un renseignement personnel, à son utilisation ou à sa communication, de même que sa perte ou toute autre forme d’atteinte à sa protection. </w:t>
      </w:r>
    </w:p>
    <w:p w14:paraId="4E5F55C8" w14:textId="77777777" w:rsidR="00647FD8" w:rsidRPr="00D814AB" w:rsidRDefault="00647FD8" w:rsidP="002F1B39">
      <w:pPr>
        <w:spacing w:before="240"/>
        <w:jc w:val="both"/>
        <w:rPr>
          <w:rFonts w:ascii="Arial" w:hAnsi="Arial" w:cs="Arial"/>
          <w:sz w:val="22"/>
          <w:szCs w:val="22"/>
        </w:rPr>
      </w:pPr>
      <w:r w:rsidRPr="00D814AB">
        <w:rPr>
          <w:rStyle w:val="normaltextrun"/>
          <w:rFonts w:ascii="Arial" w:hAnsi="Arial" w:cs="Arial"/>
          <w:sz w:val="22"/>
          <w:szCs w:val="22"/>
        </w:rPr>
        <w:t>Le CPE/BC</w:t>
      </w:r>
      <w:r w:rsidRPr="00D814AB">
        <w:rPr>
          <w:rFonts w:ascii="Arial" w:hAnsi="Arial" w:cs="Arial"/>
          <w:sz w:val="22"/>
          <w:szCs w:val="22"/>
        </w:rPr>
        <w:t>, s’il a des motifs de croire que s’est produit un incident de confidentialité impliquant un renseignement personnel qu’il détient prend les mesures raisonnables pour diminuer les risques qu’un préjudice soit causé et éviter que de nouveaux incidents de même nature ne se produisent.</w:t>
      </w:r>
    </w:p>
    <w:p w14:paraId="3A6ABD89" w14:textId="4D57E8C3" w:rsidR="00647FD8" w:rsidRPr="00D814AB" w:rsidRDefault="00647FD8" w:rsidP="002F1B39">
      <w:pPr>
        <w:spacing w:before="240"/>
        <w:jc w:val="both"/>
        <w:rPr>
          <w:rFonts w:ascii="Arial" w:hAnsi="Arial" w:cs="Arial"/>
          <w:sz w:val="22"/>
          <w:szCs w:val="22"/>
          <w:highlight w:val="yellow"/>
        </w:rPr>
      </w:pPr>
      <w:r w:rsidRPr="00D814AB">
        <w:rPr>
          <w:rStyle w:val="normaltextrun"/>
          <w:rFonts w:ascii="Arial" w:hAnsi="Arial" w:cs="Arial"/>
          <w:sz w:val="22"/>
          <w:szCs w:val="22"/>
        </w:rPr>
        <w:lastRenderedPageBreak/>
        <w:t>En cas d’incident de confidentialité, le CPE/BC</w:t>
      </w:r>
      <w:r w:rsidRPr="00D814AB">
        <w:rPr>
          <w:rFonts w:ascii="Arial" w:hAnsi="Arial" w:cs="Arial"/>
          <w:sz w:val="22"/>
          <w:szCs w:val="22"/>
        </w:rPr>
        <w:t xml:space="preserve"> procède à l’évaluation du préjudice</w:t>
      </w:r>
      <w:r w:rsidR="002F1B39" w:rsidRPr="00D814AB">
        <w:rPr>
          <w:rFonts w:ascii="Arial" w:hAnsi="Arial" w:cs="Arial"/>
          <w:sz w:val="22"/>
          <w:szCs w:val="22"/>
        </w:rPr>
        <w:t>. Cette évaluation tient compte notamment des éléments suivants : la sensibilité des renseignements personnels concernés; les utilisations malveillantes possibles des renseignements et les conséquences appréhendées de l’utilisation des renseignements et la probabilité qu’ils soient utilisés à des fins préjudiciables.</w:t>
      </w:r>
    </w:p>
    <w:p w14:paraId="2BF60F7B" w14:textId="77777777" w:rsidR="00647FD8" w:rsidRPr="00D814AB" w:rsidRDefault="00647FD8" w:rsidP="002F1B39">
      <w:pPr>
        <w:spacing w:before="240"/>
        <w:jc w:val="both"/>
        <w:rPr>
          <w:rFonts w:ascii="Arial" w:hAnsi="Arial" w:cs="Arial"/>
        </w:rPr>
      </w:pPr>
      <w:r w:rsidRPr="00D814AB">
        <w:rPr>
          <w:rFonts w:ascii="Arial" w:hAnsi="Arial" w:cs="Arial"/>
          <w:sz w:val="22"/>
          <w:szCs w:val="22"/>
        </w:rPr>
        <w:t>Quand l’incident présente le risque qu’un préjudice sérieux soit causé aux personnes dont les renseignements sont concernés, le CPE/BC avise par écrit :</w:t>
      </w:r>
    </w:p>
    <w:p w14:paraId="19BCABF1" w14:textId="77777777" w:rsidR="00647FD8" w:rsidRPr="00D814AB" w:rsidRDefault="00647FD8" w:rsidP="00647FD8">
      <w:pPr>
        <w:numPr>
          <w:ilvl w:val="0"/>
          <w:numId w:val="30"/>
        </w:numPr>
        <w:spacing w:before="240"/>
        <w:ind w:left="1428"/>
        <w:jc w:val="both"/>
        <w:rPr>
          <w:rStyle w:val="normaltextrun"/>
          <w:rFonts w:ascii="Arial" w:hAnsi="Arial" w:cs="Arial"/>
          <w:sz w:val="22"/>
          <w:szCs w:val="22"/>
        </w:rPr>
      </w:pPr>
      <w:r w:rsidRPr="00D814AB">
        <w:rPr>
          <w:rStyle w:val="normaltextrun"/>
          <w:rFonts w:ascii="Arial" w:hAnsi="Arial" w:cs="Arial"/>
          <w:sz w:val="22"/>
          <w:szCs w:val="22"/>
        </w:rPr>
        <w:t xml:space="preserve">La Commission d’accès à l’information via le </w:t>
      </w:r>
      <w:hyperlink r:id="rId11" w:history="1">
        <w:r w:rsidRPr="00D814AB">
          <w:rPr>
            <w:rStyle w:val="Lienhypertexte"/>
            <w:rFonts w:ascii="Arial" w:hAnsi="Arial" w:cs="Arial"/>
            <w:sz w:val="22"/>
            <w:szCs w:val="22"/>
          </w:rPr>
          <w:t>formulaire d’avis</w:t>
        </w:r>
      </w:hyperlink>
      <w:r w:rsidRPr="00D814AB">
        <w:rPr>
          <w:rStyle w:val="normaltextrun"/>
          <w:rFonts w:ascii="Arial" w:hAnsi="Arial" w:cs="Arial"/>
          <w:sz w:val="22"/>
          <w:szCs w:val="22"/>
        </w:rPr>
        <w:t xml:space="preserve"> prescrit ; </w:t>
      </w:r>
    </w:p>
    <w:p w14:paraId="761CF040" w14:textId="1F23DF38" w:rsidR="00647FD8" w:rsidRPr="00D814AB" w:rsidRDefault="00647FD8" w:rsidP="00647FD8">
      <w:pPr>
        <w:numPr>
          <w:ilvl w:val="0"/>
          <w:numId w:val="30"/>
        </w:numPr>
        <w:spacing w:before="240"/>
        <w:ind w:left="1428"/>
        <w:jc w:val="both"/>
        <w:rPr>
          <w:rStyle w:val="normaltextrun"/>
          <w:rFonts w:ascii="Arial" w:hAnsi="Arial" w:cs="Arial"/>
          <w:sz w:val="22"/>
          <w:szCs w:val="22"/>
        </w:rPr>
      </w:pPr>
      <w:r w:rsidRPr="00D814AB">
        <w:rPr>
          <w:rStyle w:val="normaltextrun"/>
          <w:rFonts w:ascii="Arial" w:hAnsi="Arial" w:cs="Arial"/>
          <w:sz w:val="22"/>
          <w:szCs w:val="22"/>
        </w:rPr>
        <w:t>La ou les personnes concernées. L’avis doit permettre de la renseigner adéquatement sur la portée et les conséquences de l’incident</w:t>
      </w:r>
      <w:r w:rsidR="00D814AB">
        <w:rPr>
          <w:rStyle w:val="normaltextrun"/>
          <w:rFonts w:ascii="Arial" w:hAnsi="Arial" w:cs="Arial"/>
          <w:sz w:val="22"/>
          <w:szCs w:val="22"/>
        </w:rPr>
        <w:t>.</w:t>
      </w:r>
    </w:p>
    <w:p w14:paraId="4F39ADD4" w14:textId="77777777" w:rsidR="00647FD8" w:rsidRPr="00D814AB" w:rsidRDefault="00647FD8" w:rsidP="00647FD8">
      <w:pPr>
        <w:numPr>
          <w:ilvl w:val="1"/>
          <w:numId w:val="30"/>
        </w:numPr>
        <w:spacing w:before="240"/>
        <w:ind w:left="2148"/>
        <w:jc w:val="both"/>
        <w:rPr>
          <w:rStyle w:val="normaltextrun"/>
          <w:rFonts w:ascii="Arial" w:hAnsi="Arial" w:cs="Arial"/>
          <w:sz w:val="22"/>
          <w:szCs w:val="22"/>
        </w:rPr>
      </w:pPr>
      <w:r w:rsidRPr="00D814AB">
        <w:rPr>
          <w:rStyle w:val="normaltextrun"/>
          <w:rFonts w:ascii="Arial" w:hAnsi="Arial" w:cs="Arial"/>
          <w:sz w:val="22"/>
          <w:szCs w:val="22"/>
        </w:rPr>
        <w:t>Cet avis doit contenir :</w:t>
      </w:r>
    </w:p>
    <w:p w14:paraId="72CE6B1D"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Une description des renseignements personnels visés par l’incident. Si cette information n’est pas connue, l’organisation doit communiquer la raison justifiant l’impossibilité de fournir cette description.</w:t>
      </w:r>
    </w:p>
    <w:p w14:paraId="73F03437"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Une brève description des circonstances de l’incident;</w:t>
      </w:r>
    </w:p>
    <w:p w14:paraId="61100569"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La date ou la période où l’incident a eu lieu, ou une approximation de cette période si elle n’est pas connue;</w:t>
      </w:r>
    </w:p>
    <w:p w14:paraId="3EAC687C"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Une brève description des mesures prises ou envisagées pour diminuer les risques qu’un préjudice soit causé à la suite de l’incident;</w:t>
      </w:r>
    </w:p>
    <w:p w14:paraId="773120A1"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Les mesures proposées à la personne concernée afin de diminuer le risque qu’un préjudice lui soit causé ou d’atténuer celui-ci;</w:t>
      </w:r>
    </w:p>
    <w:p w14:paraId="32BDBA8C"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Les coordonnées d’une personne ou d’un service avec qui la personne concernée peut communiquer pour obtenir davantage d’informations au sujet de l’incident.</w:t>
      </w:r>
    </w:p>
    <w:p w14:paraId="33AA62A7" w14:textId="77777777" w:rsidR="00647FD8" w:rsidRPr="00D814AB" w:rsidRDefault="00647FD8" w:rsidP="002F1B39">
      <w:pPr>
        <w:spacing w:before="240"/>
        <w:jc w:val="both"/>
        <w:rPr>
          <w:rStyle w:val="normaltextrun"/>
          <w:rFonts w:ascii="Arial" w:hAnsi="Arial" w:cs="Arial"/>
          <w:b/>
          <w:bCs/>
          <w:sz w:val="22"/>
          <w:szCs w:val="22"/>
        </w:rPr>
      </w:pPr>
      <w:r w:rsidRPr="00D814AB">
        <w:rPr>
          <w:rStyle w:val="normaltextrun"/>
          <w:rFonts w:ascii="Arial" w:hAnsi="Arial" w:cs="Arial"/>
          <w:b/>
          <w:bCs/>
          <w:sz w:val="22"/>
          <w:szCs w:val="22"/>
        </w:rPr>
        <w:t>Registre des incidents de confidentialité</w:t>
      </w:r>
    </w:p>
    <w:p w14:paraId="2A9779AF" w14:textId="3E0D313C" w:rsidR="00647FD8" w:rsidRPr="00D814AB" w:rsidRDefault="00647FD8" w:rsidP="002F1B39">
      <w:pPr>
        <w:spacing w:before="240" w:after="240"/>
        <w:jc w:val="both"/>
        <w:rPr>
          <w:rFonts w:ascii="Arial" w:hAnsi="Arial" w:cs="Arial"/>
          <w:sz w:val="22"/>
          <w:szCs w:val="22"/>
          <w:highlight w:val="yellow"/>
        </w:rPr>
      </w:pPr>
      <w:r w:rsidRPr="00D814AB">
        <w:rPr>
          <w:rStyle w:val="normaltextrun"/>
          <w:rFonts w:ascii="Arial" w:hAnsi="Arial" w:cs="Arial"/>
          <w:sz w:val="22"/>
          <w:szCs w:val="22"/>
        </w:rPr>
        <w:t>Le CPE/BC</w:t>
      </w:r>
      <w:r w:rsidRPr="00D814AB">
        <w:rPr>
          <w:rFonts w:ascii="Arial" w:hAnsi="Arial" w:cs="Arial"/>
          <w:sz w:val="22"/>
          <w:szCs w:val="22"/>
        </w:rPr>
        <w:t xml:space="preserve"> tient un registre des incidents de confidentialité prévu à </w:t>
      </w:r>
      <w:r w:rsidRPr="005E0C42">
        <w:rPr>
          <w:rFonts w:ascii="Arial" w:hAnsi="Arial" w:cs="Arial"/>
          <w:b/>
          <w:bCs/>
          <w:sz w:val="22"/>
          <w:szCs w:val="22"/>
        </w:rPr>
        <w:t xml:space="preserve">l’ANNEXE </w:t>
      </w:r>
      <w:r w:rsidR="002D68FA" w:rsidRPr="005E0C42">
        <w:rPr>
          <w:rFonts w:ascii="Arial" w:hAnsi="Arial" w:cs="Arial"/>
          <w:b/>
          <w:bCs/>
          <w:sz w:val="22"/>
          <w:szCs w:val="22"/>
        </w:rPr>
        <w:t>6</w:t>
      </w:r>
      <w:r w:rsidRPr="005E0C42">
        <w:rPr>
          <w:rFonts w:ascii="Arial" w:hAnsi="Arial" w:cs="Arial"/>
          <w:b/>
          <w:bCs/>
          <w:sz w:val="22"/>
          <w:szCs w:val="22"/>
        </w:rPr>
        <w:t>.</w:t>
      </w:r>
      <w:r w:rsidRPr="00D814AB">
        <w:rPr>
          <w:rFonts w:ascii="Arial" w:hAnsi="Arial" w:cs="Arial"/>
          <w:sz w:val="22"/>
          <w:szCs w:val="22"/>
        </w:rPr>
        <w:t xml:space="preserve"> </w:t>
      </w:r>
    </w:p>
    <w:p w14:paraId="10240053" w14:textId="08221C6C" w:rsidR="00647FD8" w:rsidRPr="00D814AB" w:rsidRDefault="00647FD8" w:rsidP="002F1B39">
      <w:pPr>
        <w:pStyle w:val="paragraph"/>
        <w:spacing w:before="0" w:beforeAutospacing="0" w:after="240" w:afterAutospacing="0"/>
        <w:contextualSpacing/>
        <w:jc w:val="both"/>
        <w:textAlignment w:val="baseline"/>
        <w:rPr>
          <w:rFonts w:ascii="Arial" w:hAnsi="Arial" w:cs="Arial"/>
          <w:sz w:val="22"/>
          <w:szCs w:val="22"/>
        </w:rPr>
      </w:pPr>
      <w:r w:rsidRPr="00D814AB">
        <w:rPr>
          <w:rStyle w:val="normaltextrun"/>
          <w:rFonts w:ascii="Arial" w:hAnsi="Arial" w:cs="Arial"/>
          <w:position w:val="1"/>
          <w:sz w:val="22"/>
          <w:szCs w:val="22"/>
          <w:lang w:val="fr-FR"/>
        </w:rPr>
        <w:t>Le registre collige l’ensemble des incidents de confidentialité impliquant un renseignement personnel</w:t>
      </w:r>
      <w:r w:rsidR="00D814AB">
        <w:rPr>
          <w:rStyle w:val="normaltextrun"/>
          <w:rFonts w:ascii="Arial" w:hAnsi="Arial" w:cs="Arial"/>
          <w:position w:val="1"/>
          <w:sz w:val="22"/>
          <w:szCs w:val="22"/>
          <w:lang w:val="fr-FR"/>
        </w:rPr>
        <w:t> </w:t>
      </w:r>
      <w:r w:rsidRPr="00D814AB">
        <w:rPr>
          <w:rStyle w:val="eop"/>
          <w:rFonts w:ascii="Arial" w:hAnsi="Arial" w:cs="Arial"/>
          <w:sz w:val="22"/>
          <w:szCs w:val="22"/>
        </w:rPr>
        <w:t>​</w:t>
      </w:r>
      <w:r w:rsidR="00D814AB">
        <w:rPr>
          <w:rStyle w:val="eop"/>
          <w:rFonts w:ascii="Arial" w:hAnsi="Arial" w:cs="Arial"/>
          <w:sz w:val="22"/>
          <w:szCs w:val="22"/>
        </w:rPr>
        <w:t>:</w:t>
      </w:r>
    </w:p>
    <w:p w14:paraId="502D2A25" w14:textId="46349753" w:rsidR="00647FD8" w:rsidRPr="00D814AB" w:rsidRDefault="00647FD8" w:rsidP="00647FD8">
      <w:pPr>
        <w:pStyle w:val="paragraph"/>
        <w:numPr>
          <w:ilvl w:val="0"/>
          <w:numId w:val="22"/>
        </w:numPr>
        <w:tabs>
          <w:tab w:val="clear" w:pos="720"/>
          <w:tab w:val="num" w:pos="1428"/>
        </w:tabs>
        <w:spacing w:before="0" w:beforeAutospacing="0" w:after="0" w:afterAutospacing="0"/>
        <w:ind w:left="1766" w:firstLine="0"/>
        <w:contextualSpacing/>
        <w:textAlignment w:val="baseline"/>
        <w:rPr>
          <w:rFonts w:ascii="Arial" w:hAnsi="Arial" w:cs="Arial"/>
          <w:sz w:val="22"/>
          <w:szCs w:val="22"/>
        </w:rPr>
      </w:pPr>
      <w:r w:rsidRPr="00D814AB">
        <w:rPr>
          <w:rStyle w:val="normaltextrun"/>
          <w:rFonts w:ascii="Arial" w:hAnsi="Arial" w:cs="Arial"/>
          <w:position w:val="1"/>
          <w:sz w:val="22"/>
          <w:szCs w:val="22"/>
          <w:lang w:val="fr-FR"/>
        </w:rPr>
        <w:t>ceux ne présentant pas de risque de préjudice sérieux</w:t>
      </w:r>
      <w:r w:rsidRPr="00D814AB">
        <w:rPr>
          <w:rStyle w:val="eop"/>
          <w:rFonts w:ascii="Arial" w:hAnsi="Arial" w:cs="Arial"/>
          <w:sz w:val="22"/>
          <w:szCs w:val="22"/>
        </w:rPr>
        <w:t>​</w:t>
      </w:r>
      <w:r w:rsidR="00D814AB">
        <w:rPr>
          <w:rStyle w:val="eop"/>
          <w:rFonts w:ascii="Arial" w:hAnsi="Arial" w:cs="Arial"/>
          <w:sz w:val="22"/>
          <w:szCs w:val="22"/>
        </w:rPr>
        <w:t xml:space="preserve"> et; </w:t>
      </w:r>
    </w:p>
    <w:p w14:paraId="6FB6BDE8" w14:textId="6A9E35C6" w:rsidR="00647FD8" w:rsidRPr="00D814AB" w:rsidRDefault="00647FD8" w:rsidP="00647FD8">
      <w:pPr>
        <w:pStyle w:val="paragraph"/>
        <w:numPr>
          <w:ilvl w:val="0"/>
          <w:numId w:val="22"/>
        </w:numPr>
        <w:tabs>
          <w:tab w:val="clear" w:pos="720"/>
          <w:tab w:val="num" w:pos="1428"/>
        </w:tabs>
        <w:spacing w:before="0" w:beforeAutospacing="0" w:after="0" w:afterAutospacing="0"/>
        <w:ind w:left="1766" w:firstLine="0"/>
        <w:textAlignment w:val="baseline"/>
        <w:rPr>
          <w:rStyle w:val="eop"/>
          <w:rFonts w:ascii="Arial" w:hAnsi="Arial" w:cs="Arial"/>
          <w:sz w:val="22"/>
          <w:szCs w:val="22"/>
        </w:rPr>
      </w:pPr>
      <w:r w:rsidRPr="00D814AB">
        <w:rPr>
          <w:rStyle w:val="normaltextrun"/>
          <w:rFonts w:ascii="Arial" w:hAnsi="Arial" w:cs="Arial"/>
          <w:position w:val="1"/>
          <w:sz w:val="22"/>
          <w:szCs w:val="22"/>
          <w:lang w:val="fr-FR"/>
        </w:rPr>
        <w:t>ceux présentant un risque de préjudice sérieux</w:t>
      </w:r>
      <w:r w:rsidRPr="00D814AB">
        <w:rPr>
          <w:rStyle w:val="eop"/>
          <w:rFonts w:ascii="Arial" w:hAnsi="Arial" w:cs="Arial"/>
          <w:sz w:val="22"/>
          <w:szCs w:val="22"/>
        </w:rPr>
        <w:t>​</w:t>
      </w:r>
      <w:r w:rsidR="00D814AB">
        <w:rPr>
          <w:rStyle w:val="eop"/>
          <w:rFonts w:ascii="Arial" w:hAnsi="Arial" w:cs="Arial"/>
          <w:sz w:val="22"/>
          <w:szCs w:val="22"/>
        </w:rPr>
        <w:t>.</w:t>
      </w:r>
    </w:p>
    <w:p w14:paraId="50A05FC5" w14:textId="77777777" w:rsidR="00647FD8" w:rsidRPr="00D814AB" w:rsidRDefault="00647FD8" w:rsidP="002F1B39">
      <w:pPr>
        <w:spacing w:before="240"/>
        <w:jc w:val="both"/>
        <w:rPr>
          <w:rFonts w:ascii="Arial" w:hAnsi="Arial" w:cs="Arial"/>
          <w:b/>
          <w:sz w:val="22"/>
          <w:szCs w:val="22"/>
          <w:u w:val="single"/>
        </w:rPr>
      </w:pPr>
      <w:r w:rsidRPr="00D814AB">
        <w:rPr>
          <w:rFonts w:ascii="Arial" w:hAnsi="Arial" w:cs="Arial"/>
          <w:sz w:val="22"/>
          <w:szCs w:val="22"/>
        </w:rPr>
        <w:t>Les renseignements contenus au registre des incidents de confidentialité sont tenus à jour et conservés pendant une période minimale de cinq (5) ans après la date ou la période au cours de laquelle l</w:t>
      </w:r>
      <w:r w:rsidRPr="00D814AB">
        <w:rPr>
          <w:rStyle w:val="normaltextrun"/>
          <w:rFonts w:ascii="Arial" w:hAnsi="Arial" w:cs="Arial"/>
          <w:sz w:val="22"/>
          <w:szCs w:val="22"/>
        </w:rPr>
        <w:t>e CPE/BC</w:t>
      </w:r>
      <w:r w:rsidRPr="00D814AB">
        <w:rPr>
          <w:rFonts w:ascii="Arial" w:hAnsi="Arial" w:cs="Arial"/>
          <w:sz w:val="22"/>
          <w:szCs w:val="22"/>
        </w:rPr>
        <w:t xml:space="preserve"> a pris connaissance de l’incident.</w:t>
      </w:r>
    </w:p>
    <w:p w14:paraId="3386F763" w14:textId="77777777" w:rsidR="00647FD8" w:rsidRPr="00D814AB" w:rsidRDefault="00647FD8" w:rsidP="00647FD8">
      <w:pPr>
        <w:pStyle w:val="Paragraphedeliste"/>
        <w:rPr>
          <w:rFonts w:ascii="Arial" w:hAnsi="Arial" w:cs="Arial"/>
          <w:b/>
          <w:sz w:val="22"/>
          <w:szCs w:val="22"/>
          <w:u w:val="single"/>
        </w:rPr>
      </w:pPr>
    </w:p>
    <w:p w14:paraId="5BCD5D3E" w14:textId="77777777" w:rsidR="00647FD8" w:rsidRPr="00D814AB" w:rsidRDefault="00647FD8" w:rsidP="00647FD8">
      <w:pPr>
        <w:rPr>
          <w:rFonts w:ascii="Arial" w:hAnsi="Arial" w:cs="Arial"/>
          <w:highlight w:val="green"/>
        </w:rPr>
      </w:pPr>
    </w:p>
    <w:p w14:paraId="707EE9EA" w14:textId="2292BB89" w:rsidR="00647FD8" w:rsidRPr="00D814AB" w:rsidRDefault="00647FD8" w:rsidP="00647FD8">
      <w:pPr>
        <w:pStyle w:val="Titre1"/>
        <w:numPr>
          <w:ilvl w:val="0"/>
          <w:numId w:val="28"/>
        </w:numPr>
        <w:rPr>
          <w:rFonts w:cs="Arial"/>
        </w:rPr>
      </w:pPr>
      <w:bookmarkStart w:id="41" w:name="_Toc137713714"/>
      <w:bookmarkStart w:id="42" w:name="_Toc137713831"/>
      <w:bookmarkStart w:id="43" w:name="_Toc137793086"/>
      <w:bookmarkStart w:id="44" w:name="_Toc138135003"/>
      <w:r w:rsidRPr="00D814AB">
        <w:rPr>
          <w:rFonts w:cs="Arial"/>
        </w:rPr>
        <w:lastRenderedPageBreak/>
        <w:t xml:space="preserve">PROCESSUS DE TRAITEMENT DES PLAINTES </w:t>
      </w:r>
      <w:r w:rsidR="005D64D4">
        <w:rPr>
          <w:rFonts w:cs="Arial"/>
        </w:rPr>
        <w:t xml:space="preserve">EN LIEN AVEC </w:t>
      </w:r>
      <w:r w:rsidRPr="00D814AB">
        <w:rPr>
          <w:rFonts w:cs="Arial"/>
        </w:rPr>
        <w:t>LA PROTECTION DES RENSEIGNEMENTS PERSONNELS</w:t>
      </w:r>
      <w:bookmarkEnd w:id="41"/>
      <w:bookmarkEnd w:id="42"/>
      <w:bookmarkEnd w:id="43"/>
      <w:bookmarkEnd w:id="44"/>
    </w:p>
    <w:p w14:paraId="4FE0A068" w14:textId="1878F52D" w:rsidR="00647FD8" w:rsidRPr="00D814AB" w:rsidRDefault="00647FD8" w:rsidP="002F1B39">
      <w:pPr>
        <w:spacing w:before="240"/>
        <w:jc w:val="both"/>
        <w:rPr>
          <w:rFonts w:ascii="Arial" w:hAnsi="Arial" w:cs="Arial"/>
          <w:bCs/>
          <w:sz w:val="22"/>
          <w:szCs w:val="22"/>
        </w:rPr>
      </w:pPr>
      <w:r w:rsidRPr="00D814AB">
        <w:rPr>
          <w:rFonts w:ascii="Arial" w:hAnsi="Arial" w:cs="Arial"/>
          <w:bCs/>
          <w:sz w:val="22"/>
          <w:szCs w:val="22"/>
        </w:rPr>
        <w:t xml:space="preserve">Toute personne concernée par l’application de la présente </w:t>
      </w:r>
      <w:r w:rsidR="00363131">
        <w:rPr>
          <w:rFonts w:ascii="Arial" w:hAnsi="Arial" w:cs="Arial"/>
          <w:bCs/>
          <w:sz w:val="22"/>
          <w:szCs w:val="22"/>
        </w:rPr>
        <w:t>P</w:t>
      </w:r>
      <w:r w:rsidRPr="00D814AB">
        <w:rPr>
          <w:rFonts w:ascii="Arial" w:hAnsi="Arial" w:cs="Arial"/>
          <w:bCs/>
          <w:sz w:val="22"/>
          <w:szCs w:val="22"/>
        </w:rPr>
        <w:t xml:space="preserve">olitique peut porter </w:t>
      </w:r>
      <w:r w:rsidR="00E63664">
        <w:rPr>
          <w:rFonts w:ascii="Arial" w:hAnsi="Arial" w:cs="Arial"/>
          <w:bCs/>
          <w:sz w:val="22"/>
          <w:szCs w:val="22"/>
        </w:rPr>
        <w:t xml:space="preserve">plainte </w:t>
      </w:r>
      <w:r w:rsidRPr="00D814AB">
        <w:rPr>
          <w:rFonts w:ascii="Arial" w:hAnsi="Arial" w:cs="Arial"/>
          <w:bCs/>
          <w:sz w:val="22"/>
          <w:szCs w:val="22"/>
        </w:rPr>
        <w:t xml:space="preserve">concernant l’application de la présente </w:t>
      </w:r>
      <w:r w:rsidR="005D64D4">
        <w:rPr>
          <w:rFonts w:ascii="Arial" w:hAnsi="Arial" w:cs="Arial"/>
          <w:bCs/>
          <w:sz w:val="22"/>
          <w:szCs w:val="22"/>
        </w:rPr>
        <w:t>P</w:t>
      </w:r>
      <w:r w:rsidRPr="00D814AB">
        <w:rPr>
          <w:rFonts w:ascii="Arial" w:hAnsi="Arial" w:cs="Arial"/>
          <w:bCs/>
          <w:sz w:val="22"/>
          <w:szCs w:val="22"/>
        </w:rPr>
        <w:t xml:space="preserve">olitique ou, plus généralement, </w:t>
      </w:r>
      <w:r w:rsidR="005D64D4">
        <w:rPr>
          <w:rFonts w:ascii="Arial" w:hAnsi="Arial" w:cs="Arial"/>
          <w:bCs/>
          <w:sz w:val="22"/>
          <w:szCs w:val="22"/>
        </w:rPr>
        <w:t xml:space="preserve">concernant </w:t>
      </w:r>
      <w:r w:rsidRPr="00D814AB">
        <w:rPr>
          <w:rFonts w:ascii="Arial" w:hAnsi="Arial" w:cs="Arial"/>
          <w:bCs/>
          <w:sz w:val="22"/>
          <w:szCs w:val="22"/>
        </w:rPr>
        <w:t>la protection de ses renseignements personnels par le CPE/BC.</w:t>
      </w:r>
    </w:p>
    <w:p w14:paraId="77768CEB" w14:textId="33E5DA21" w:rsidR="00647FD8" w:rsidRPr="00D814AB" w:rsidRDefault="00647FD8" w:rsidP="002F1B39">
      <w:pPr>
        <w:spacing w:before="240"/>
        <w:jc w:val="both"/>
        <w:rPr>
          <w:rFonts w:ascii="Arial" w:hAnsi="Arial" w:cs="Arial"/>
          <w:b/>
          <w:sz w:val="22"/>
          <w:szCs w:val="22"/>
        </w:rPr>
      </w:pPr>
      <w:r w:rsidRPr="00D814AB">
        <w:rPr>
          <w:rFonts w:ascii="Arial" w:hAnsi="Arial" w:cs="Arial"/>
          <w:bCs/>
          <w:sz w:val="22"/>
          <w:szCs w:val="22"/>
        </w:rPr>
        <w:t xml:space="preserve">La procédure de traitement de plainte relative à la protection des renseignements personnels est prévue à </w:t>
      </w:r>
      <w:r w:rsidRPr="005E0C42">
        <w:rPr>
          <w:rFonts w:ascii="Arial" w:hAnsi="Arial" w:cs="Arial"/>
          <w:b/>
          <w:sz w:val="22"/>
          <w:szCs w:val="22"/>
        </w:rPr>
        <w:t xml:space="preserve">l’ANNEXE </w:t>
      </w:r>
      <w:r w:rsidR="002D68FA" w:rsidRPr="005E0C42">
        <w:rPr>
          <w:rFonts w:ascii="Arial" w:hAnsi="Arial" w:cs="Arial"/>
          <w:b/>
          <w:sz w:val="22"/>
          <w:szCs w:val="22"/>
        </w:rPr>
        <w:t>7</w:t>
      </w:r>
      <w:r w:rsidRPr="005E0C42">
        <w:rPr>
          <w:rFonts w:ascii="Arial" w:hAnsi="Arial" w:cs="Arial"/>
          <w:b/>
          <w:sz w:val="22"/>
          <w:szCs w:val="22"/>
        </w:rPr>
        <w:t>.</w:t>
      </w:r>
      <w:r w:rsidRPr="00D814AB">
        <w:rPr>
          <w:rFonts w:ascii="Arial" w:hAnsi="Arial" w:cs="Arial"/>
          <w:b/>
          <w:sz w:val="22"/>
          <w:szCs w:val="22"/>
        </w:rPr>
        <w:t xml:space="preserve"> </w:t>
      </w:r>
    </w:p>
    <w:p w14:paraId="1A091D18" w14:textId="77777777" w:rsidR="00647FD8" w:rsidRPr="00D814AB" w:rsidRDefault="00647FD8" w:rsidP="00647FD8">
      <w:pPr>
        <w:spacing w:before="240"/>
        <w:ind w:left="360"/>
        <w:jc w:val="both"/>
        <w:rPr>
          <w:rFonts w:ascii="Arial" w:hAnsi="Arial" w:cs="Arial"/>
          <w:b/>
          <w:sz w:val="22"/>
          <w:szCs w:val="22"/>
        </w:rPr>
      </w:pPr>
    </w:p>
    <w:p w14:paraId="6AADCFCC" w14:textId="77777777" w:rsidR="00647FD8" w:rsidRPr="00D814AB" w:rsidRDefault="00647FD8" w:rsidP="00647FD8">
      <w:pPr>
        <w:pStyle w:val="Titre1"/>
        <w:numPr>
          <w:ilvl w:val="0"/>
          <w:numId w:val="28"/>
        </w:numPr>
        <w:rPr>
          <w:rFonts w:cs="Arial"/>
        </w:rPr>
      </w:pPr>
      <w:bookmarkStart w:id="45" w:name="_Toc137713715"/>
      <w:bookmarkStart w:id="46" w:name="_Toc137713832"/>
      <w:bookmarkStart w:id="47" w:name="_Toc137793087"/>
      <w:bookmarkStart w:id="48" w:name="_Toc138135004"/>
      <w:r w:rsidRPr="00D814AB">
        <w:rPr>
          <w:rFonts w:cs="Arial"/>
        </w:rPr>
        <w:t>COORDONNÉES DE LA RESPONSABLE DE LA PROTECTION DES RENSEIGNEMENTS PERSONNELS</w:t>
      </w:r>
      <w:bookmarkEnd w:id="45"/>
      <w:bookmarkEnd w:id="46"/>
      <w:bookmarkEnd w:id="47"/>
      <w:bookmarkEnd w:id="48"/>
    </w:p>
    <w:p w14:paraId="2909BA26" w14:textId="356F0C26" w:rsidR="00647FD8" w:rsidRPr="00EF5D80" w:rsidRDefault="00647FD8" w:rsidP="00647FD8">
      <w:pPr>
        <w:spacing w:before="240"/>
        <w:jc w:val="both"/>
        <w:rPr>
          <w:rFonts w:ascii="Arial" w:hAnsi="Arial" w:cs="Arial"/>
          <w:sz w:val="22"/>
          <w:szCs w:val="22"/>
        </w:rPr>
      </w:pPr>
      <w:r w:rsidRPr="00D814AB">
        <w:rPr>
          <w:rFonts w:ascii="Arial" w:hAnsi="Arial" w:cs="Arial"/>
          <w:sz w:val="22"/>
          <w:szCs w:val="22"/>
        </w:rPr>
        <w:t>La Responsable de la protection des renseignements personnels du CPE/BC</w:t>
      </w:r>
      <w:r w:rsidR="002F1B39" w:rsidRPr="00D814AB">
        <w:rPr>
          <w:rFonts w:ascii="Arial" w:hAnsi="Arial" w:cs="Arial"/>
          <w:sz w:val="22"/>
          <w:szCs w:val="22"/>
        </w:rPr>
        <w:t xml:space="preserve"> </w:t>
      </w:r>
      <w:r w:rsidRPr="00D814AB">
        <w:rPr>
          <w:rFonts w:ascii="Arial" w:hAnsi="Arial" w:cs="Arial"/>
          <w:sz w:val="22"/>
          <w:szCs w:val="22"/>
        </w:rPr>
        <w:t xml:space="preserve">peut être contactée par téléphone au </w:t>
      </w:r>
      <w:r w:rsidR="00EF5D80" w:rsidRPr="00EF5D80">
        <w:rPr>
          <w:rFonts w:ascii="Arial" w:hAnsi="Arial" w:cs="Arial"/>
          <w:sz w:val="22"/>
          <w:szCs w:val="22"/>
        </w:rPr>
        <w:t>418-862-7553 poste 102 ou par courriel au mcdesbiens@cperdl.com</w:t>
      </w:r>
      <w:r w:rsidRPr="00EF5D80">
        <w:rPr>
          <w:rFonts w:ascii="Arial" w:hAnsi="Arial" w:cs="Arial"/>
          <w:sz w:val="22"/>
          <w:szCs w:val="22"/>
        </w:rPr>
        <w:t>.</w:t>
      </w:r>
    </w:p>
    <w:p w14:paraId="75371300" w14:textId="1B031ADF" w:rsidR="00647FD8" w:rsidRPr="00D814AB" w:rsidRDefault="002F1B39" w:rsidP="00647FD8">
      <w:pPr>
        <w:spacing w:before="240"/>
        <w:jc w:val="both"/>
        <w:rPr>
          <w:rFonts w:ascii="Arial" w:hAnsi="Arial" w:cs="Arial"/>
          <w:sz w:val="22"/>
          <w:szCs w:val="22"/>
        </w:rPr>
      </w:pPr>
      <w:r w:rsidRPr="00EF5D80">
        <w:rPr>
          <w:rFonts w:ascii="Arial" w:hAnsi="Arial" w:cs="Arial"/>
          <w:sz w:val="22"/>
          <w:szCs w:val="22"/>
        </w:rPr>
        <w:t>Il est possible de</w:t>
      </w:r>
      <w:r w:rsidR="00647FD8" w:rsidRPr="00EF5D80">
        <w:rPr>
          <w:rFonts w:ascii="Arial" w:hAnsi="Arial" w:cs="Arial"/>
          <w:sz w:val="22"/>
          <w:szCs w:val="22"/>
        </w:rPr>
        <w:t xml:space="preserve"> </w:t>
      </w:r>
      <w:r w:rsidRPr="00EF5D80">
        <w:rPr>
          <w:rFonts w:ascii="Arial" w:hAnsi="Arial" w:cs="Arial"/>
          <w:sz w:val="22"/>
          <w:szCs w:val="22"/>
        </w:rPr>
        <w:t xml:space="preserve">communiquer avec </w:t>
      </w:r>
      <w:r w:rsidR="00647FD8" w:rsidRPr="00EF5D80">
        <w:rPr>
          <w:rFonts w:ascii="Arial" w:hAnsi="Arial" w:cs="Arial"/>
          <w:sz w:val="22"/>
          <w:szCs w:val="22"/>
        </w:rPr>
        <w:t>la Responsable de la protection</w:t>
      </w:r>
      <w:r w:rsidR="00647FD8" w:rsidRPr="00D814AB">
        <w:rPr>
          <w:rFonts w:ascii="Arial" w:hAnsi="Arial" w:cs="Arial"/>
          <w:sz w:val="22"/>
          <w:szCs w:val="22"/>
        </w:rPr>
        <w:t xml:space="preserve"> des renseignements personnels du CPE/BC pour toute question en lien avec l’application de la présente </w:t>
      </w:r>
      <w:r w:rsidR="00363131">
        <w:rPr>
          <w:rFonts w:ascii="Arial" w:hAnsi="Arial" w:cs="Arial"/>
          <w:sz w:val="22"/>
          <w:szCs w:val="22"/>
        </w:rPr>
        <w:t>P</w:t>
      </w:r>
      <w:r w:rsidR="00647FD8" w:rsidRPr="00D814AB">
        <w:rPr>
          <w:rFonts w:ascii="Arial" w:hAnsi="Arial" w:cs="Arial"/>
          <w:sz w:val="22"/>
          <w:szCs w:val="22"/>
        </w:rPr>
        <w:t xml:space="preserve">olitique en matière de protection des renseignements personnels. </w:t>
      </w:r>
    </w:p>
    <w:p w14:paraId="5CE0E6FA" w14:textId="77777777" w:rsidR="00647FD8" w:rsidRPr="00D814AB" w:rsidRDefault="00647FD8" w:rsidP="00647FD8">
      <w:pPr>
        <w:spacing w:before="240"/>
        <w:ind w:left="720"/>
        <w:jc w:val="both"/>
        <w:rPr>
          <w:rFonts w:ascii="Arial" w:hAnsi="Arial" w:cs="Arial"/>
          <w:b/>
          <w:sz w:val="22"/>
          <w:szCs w:val="22"/>
        </w:rPr>
      </w:pPr>
    </w:p>
    <w:p w14:paraId="3B09E7F3" w14:textId="77777777" w:rsidR="00647FD8" w:rsidRPr="00D814AB" w:rsidRDefault="00647FD8" w:rsidP="00647FD8">
      <w:pPr>
        <w:pStyle w:val="Titre1"/>
        <w:numPr>
          <w:ilvl w:val="0"/>
          <w:numId w:val="28"/>
        </w:numPr>
        <w:rPr>
          <w:rFonts w:cs="Arial"/>
        </w:rPr>
      </w:pPr>
      <w:bookmarkStart w:id="49" w:name="_Toc137713716"/>
      <w:bookmarkStart w:id="50" w:name="_Toc137713833"/>
      <w:bookmarkStart w:id="51" w:name="_Toc137793088"/>
      <w:bookmarkStart w:id="52" w:name="_Toc138135005"/>
      <w:r w:rsidRPr="00D814AB">
        <w:rPr>
          <w:rFonts w:cs="Arial"/>
        </w:rPr>
        <w:t>ENTRÉE EN VIGUEUR DE LA POLITIQUE</w:t>
      </w:r>
      <w:bookmarkEnd w:id="49"/>
      <w:bookmarkEnd w:id="50"/>
      <w:bookmarkEnd w:id="51"/>
      <w:bookmarkEnd w:id="52"/>
    </w:p>
    <w:p w14:paraId="6F350FFC" w14:textId="45695F94" w:rsidR="002F1B39" w:rsidRDefault="00647FD8" w:rsidP="002F1B39">
      <w:pPr>
        <w:spacing w:before="240"/>
        <w:jc w:val="both"/>
        <w:rPr>
          <w:rFonts w:ascii="Arial" w:hAnsi="Arial" w:cs="Arial"/>
          <w:sz w:val="22"/>
          <w:szCs w:val="22"/>
        </w:rPr>
      </w:pPr>
      <w:r w:rsidRPr="00D814AB">
        <w:rPr>
          <w:rFonts w:ascii="Arial" w:hAnsi="Arial" w:cs="Arial"/>
          <w:sz w:val="22"/>
          <w:szCs w:val="22"/>
        </w:rPr>
        <w:t xml:space="preserve">La Politique entre en vigueur </w:t>
      </w:r>
      <w:r w:rsidRPr="00EF5D80">
        <w:rPr>
          <w:rFonts w:ascii="Arial" w:hAnsi="Arial" w:cs="Arial"/>
          <w:sz w:val="22"/>
          <w:szCs w:val="22"/>
        </w:rPr>
        <w:t xml:space="preserve">le </w:t>
      </w:r>
      <w:r w:rsidR="00EF5D80" w:rsidRPr="00EF5D80">
        <w:rPr>
          <w:rFonts w:ascii="Arial" w:hAnsi="Arial" w:cs="Arial"/>
          <w:sz w:val="22"/>
          <w:szCs w:val="22"/>
        </w:rPr>
        <w:t xml:space="preserve">14 septembre 2023.  </w:t>
      </w:r>
    </w:p>
    <w:p w14:paraId="35EC378F" w14:textId="5D56AC67" w:rsidR="00D814AB" w:rsidRPr="00D814AB" w:rsidRDefault="00D814AB" w:rsidP="002F1B39">
      <w:pPr>
        <w:spacing w:before="240"/>
        <w:jc w:val="both"/>
        <w:rPr>
          <w:rFonts w:ascii="Arial" w:hAnsi="Arial" w:cs="Arial"/>
          <w:sz w:val="22"/>
          <w:szCs w:val="22"/>
        </w:rPr>
      </w:pPr>
      <w:r>
        <w:rPr>
          <w:rFonts w:ascii="Arial" w:hAnsi="Arial" w:cs="Arial"/>
          <w:sz w:val="22"/>
          <w:szCs w:val="22"/>
        </w:rPr>
        <w:t xml:space="preserve">La Politique a été </w:t>
      </w:r>
      <w:r w:rsidR="00363131">
        <w:rPr>
          <w:rFonts w:ascii="Arial" w:hAnsi="Arial" w:cs="Arial"/>
          <w:sz w:val="22"/>
          <w:szCs w:val="22"/>
        </w:rPr>
        <w:t>approuvée</w:t>
      </w:r>
      <w:r>
        <w:rPr>
          <w:rFonts w:ascii="Arial" w:hAnsi="Arial" w:cs="Arial"/>
          <w:sz w:val="22"/>
          <w:szCs w:val="22"/>
        </w:rPr>
        <w:t xml:space="preserve"> par la Responsable de la protection des renseignements personnels. </w:t>
      </w:r>
    </w:p>
    <w:p w14:paraId="51296F02" w14:textId="79A2A230"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S’il modifie la présente Politique, le CPE/BC rend disponible la Politique tel que modifiée. </w:t>
      </w:r>
    </w:p>
    <w:p w14:paraId="3D94760B" w14:textId="77777777" w:rsidR="00647FD8" w:rsidRPr="00D814AB" w:rsidRDefault="00647FD8" w:rsidP="00647FD8">
      <w:pPr>
        <w:tabs>
          <w:tab w:val="left" w:pos="709"/>
        </w:tabs>
        <w:jc w:val="both"/>
        <w:rPr>
          <w:rFonts w:ascii="Arial" w:hAnsi="Arial" w:cs="Arial"/>
          <w:sz w:val="22"/>
          <w:szCs w:val="22"/>
        </w:rPr>
      </w:pPr>
    </w:p>
    <w:p w14:paraId="0381676E" w14:textId="77777777" w:rsidR="00647FD8" w:rsidRPr="00D814AB" w:rsidRDefault="00647FD8" w:rsidP="00647FD8">
      <w:pPr>
        <w:jc w:val="both"/>
        <w:rPr>
          <w:rFonts w:ascii="Arial" w:hAnsi="Arial" w:cs="Arial"/>
          <w:b/>
          <w:sz w:val="22"/>
          <w:szCs w:val="22"/>
          <w:u w:val="single"/>
        </w:rPr>
      </w:pPr>
    </w:p>
    <w:p w14:paraId="16699BDD" w14:textId="77777777" w:rsidR="00647FD8" w:rsidRPr="00D814AB" w:rsidRDefault="00647FD8" w:rsidP="00647FD8">
      <w:pPr>
        <w:jc w:val="both"/>
        <w:rPr>
          <w:rFonts w:ascii="Arial" w:hAnsi="Arial" w:cs="Arial"/>
          <w:b/>
          <w:sz w:val="22"/>
          <w:szCs w:val="22"/>
          <w:u w:val="single"/>
        </w:rPr>
      </w:pPr>
    </w:p>
    <w:p w14:paraId="6C8D29E6" w14:textId="77777777" w:rsidR="00647FD8" w:rsidRPr="00D814AB" w:rsidRDefault="00647FD8" w:rsidP="00647FD8">
      <w:pPr>
        <w:jc w:val="both"/>
        <w:rPr>
          <w:rFonts w:ascii="Arial" w:hAnsi="Arial" w:cs="Arial"/>
          <w:b/>
          <w:sz w:val="22"/>
          <w:szCs w:val="22"/>
          <w:u w:val="single"/>
        </w:rPr>
      </w:pPr>
    </w:p>
    <w:p w14:paraId="7E8D5ABB" w14:textId="77777777" w:rsidR="00647FD8" w:rsidRPr="00D814AB" w:rsidRDefault="00647FD8" w:rsidP="00647FD8">
      <w:pPr>
        <w:jc w:val="both"/>
        <w:rPr>
          <w:rFonts w:ascii="Arial" w:hAnsi="Arial" w:cs="Arial"/>
          <w:b/>
          <w:sz w:val="22"/>
          <w:szCs w:val="22"/>
          <w:u w:val="single"/>
        </w:rPr>
      </w:pPr>
    </w:p>
    <w:p w14:paraId="0FDEB3A5" w14:textId="77777777" w:rsidR="00647FD8" w:rsidRPr="00D814AB" w:rsidRDefault="00647FD8" w:rsidP="00647FD8">
      <w:pPr>
        <w:jc w:val="both"/>
        <w:rPr>
          <w:rFonts w:ascii="Arial" w:hAnsi="Arial" w:cs="Arial"/>
          <w:b/>
          <w:sz w:val="22"/>
          <w:szCs w:val="22"/>
          <w:u w:val="single"/>
        </w:rPr>
      </w:pPr>
    </w:p>
    <w:p w14:paraId="1ACD5E90" w14:textId="77777777" w:rsidR="008533C4" w:rsidRDefault="008533C4">
      <w:pPr>
        <w:spacing w:after="160" w:line="259" w:lineRule="auto"/>
        <w:jc w:val="left"/>
        <w:rPr>
          <w:rFonts w:ascii="Arial" w:eastAsia="Rubik" w:hAnsi="Arial" w:cs="Arial"/>
          <w:b/>
          <w:sz w:val="32"/>
          <w:szCs w:val="32"/>
          <w:lang w:eastAsia="fr-CA"/>
        </w:rPr>
      </w:pPr>
      <w:bookmarkStart w:id="53" w:name="_Toc137713717"/>
      <w:bookmarkStart w:id="54" w:name="_Toc137713834"/>
      <w:bookmarkStart w:id="55" w:name="_Toc137793089"/>
      <w:r>
        <w:rPr>
          <w:rFonts w:cs="Arial"/>
        </w:rPr>
        <w:br w:type="page"/>
      </w:r>
    </w:p>
    <w:p w14:paraId="514F78B4" w14:textId="4754C9C5" w:rsidR="00D814AB" w:rsidRDefault="00D814AB" w:rsidP="00647FD8">
      <w:pPr>
        <w:pStyle w:val="Titre1"/>
        <w:rPr>
          <w:rFonts w:cs="Arial"/>
        </w:rPr>
      </w:pPr>
      <w:bookmarkStart w:id="56" w:name="_Toc138135006"/>
      <w:r>
        <w:rPr>
          <w:rFonts w:cs="Arial"/>
        </w:rPr>
        <w:lastRenderedPageBreak/>
        <w:t>LE</w:t>
      </w:r>
      <w:r w:rsidR="00647FD8" w:rsidRPr="00D814AB">
        <w:rPr>
          <w:rFonts w:cs="Arial"/>
        </w:rPr>
        <w:t>S ANNEXES</w:t>
      </w:r>
      <w:bookmarkEnd w:id="53"/>
      <w:bookmarkEnd w:id="54"/>
      <w:bookmarkEnd w:id="55"/>
      <w:bookmarkEnd w:id="56"/>
    </w:p>
    <w:p w14:paraId="6080C9A0" w14:textId="77777777" w:rsidR="00D814AB" w:rsidRDefault="00D814AB">
      <w:pPr>
        <w:spacing w:after="160" w:line="259" w:lineRule="auto"/>
        <w:jc w:val="left"/>
        <w:rPr>
          <w:rFonts w:ascii="Arial" w:eastAsia="Rubik" w:hAnsi="Arial" w:cs="Arial"/>
          <w:b/>
          <w:sz w:val="32"/>
          <w:szCs w:val="32"/>
          <w:lang w:eastAsia="fr-CA"/>
        </w:rPr>
      </w:pPr>
      <w:r>
        <w:rPr>
          <w:rFonts w:cs="Arial"/>
        </w:rPr>
        <w:br w:type="page"/>
      </w:r>
    </w:p>
    <w:p w14:paraId="1B649E31" w14:textId="78C74EBB" w:rsidR="002D68FA" w:rsidRPr="00D814AB" w:rsidRDefault="002D68FA" w:rsidP="002D68FA">
      <w:pPr>
        <w:pStyle w:val="Titre2"/>
        <w:rPr>
          <w:rFonts w:cs="Arial"/>
        </w:rPr>
      </w:pPr>
      <w:bookmarkStart w:id="57" w:name="_Toc137793098"/>
      <w:bookmarkStart w:id="58" w:name="_Toc138135007"/>
      <w:bookmarkStart w:id="59" w:name="_Toc137713721"/>
      <w:bookmarkStart w:id="60" w:name="_Toc137713838"/>
      <w:bookmarkStart w:id="61" w:name="_Toc137793090"/>
      <w:bookmarkStart w:id="62" w:name="_Toc137713718"/>
      <w:bookmarkStart w:id="63" w:name="_Toc137713835"/>
      <w:r w:rsidRPr="00D814AB">
        <w:rPr>
          <w:rFonts w:cs="Arial"/>
        </w:rPr>
        <w:lastRenderedPageBreak/>
        <w:t>ANNEXE 1 - POLITIQUE DE CONFIDENTIALITÉ LORS D’UNE COLLECTE DE RENSEIGNEMENTS PERSONNELS PAR UN MOYEN TECHNOLOGIQUE</w:t>
      </w:r>
      <w:bookmarkEnd w:id="57"/>
      <w:bookmarkEnd w:id="58"/>
    </w:p>
    <w:p w14:paraId="7E156EE0" w14:textId="77777777"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Le CPE/BC s’engage à assurer la protection et la confidentialité des renseignements personnels que vous fournissez ou que nous recueillons lorsque vous visitez notre site Internet ou interagissez avec nous par moyen technologique. À cet égard, la présente politique de confidentialité (ci-après la « Politique ») vise à vous informer des renseignements personnels collectés, des fins pour lesquelles ceux-ci sont recueillis, des communications qui pourraient être effectuées et, de manière générale, des mesures de protection mises en place. Elle traite également du recours à des témoins de connexion, le cas échéant.</w:t>
      </w:r>
    </w:p>
    <w:p w14:paraId="174B869B" w14:textId="77777777"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 xml:space="preserve">La Politique de confidentialité est adoptée en application de l’article 8.2 de la </w:t>
      </w:r>
      <w:hyperlink r:id="rId12" w:history="1">
        <w:r w:rsidRPr="00D814AB">
          <w:rPr>
            <w:rStyle w:val="Lienhypertexte"/>
            <w:rFonts w:ascii="Arial" w:hAnsi="Arial" w:cs="Arial"/>
            <w:i/>
            <w:iCs/>
            <w:sz w:val="22"/>
            <w:szCs w:val="22"/>
          </w:rPr>
          <w:t>Loi sur la protection des renseignements personnels dans le secteur privé</w:t>
        </w:r>
        <w:r w:rsidRPr="00D814AB">
          <w:rPr>
            <w:rStyle w:val="Lienhypertexte"/>
            <w:rFonts w:ascii="Arial" w:hAnsi="Arial" w:cs="Arial"/>
            <w:sz w:val="22"/>
            <w:szCs w:val="22"/>
          </w:rPr>
          <w:t>, c. P-39.1</w:t>
        </w:r>
      </w:hyperlink>
      <w:r w:rsidRPr="00D814AB">
        <w:rPr>
          <w:rFonts w:ascii="Arial" w:hAnsi="Arial" w:cs="Arial"/>
          <w:sz w:val="22"/>
          <w:szCs w:val="22"/>
        </w:rPr>
        <w:t xml:space="preserve"> (ci-après « </w:t>
      </w:r>
      <w:r w:rsidRPr="00D814AB">
        <w:rPr>
          <w:rFonts w:ascii="Arial" w:hAnsi="Arial" w:cs="Arial"/>
          <w:i/>
          <w:iCs/>
          <w:sz w:val="22"/>
          <w:szCs w:val="22"/>
        </w:rPr>
        <w:t xml:space="preserve">Loi sur le privé </w:t>
      </w:r>
      <w:r w:rsidRPr="00D814AB">
        <w:rPr>
          <w:rFonts w:ascii="Arial" w:hAnsi="Arial" w:cs="Arial"/>
          <w:sz w:val="22"/>
          <w:szCs w:val="22"/>
        </w:rPr>
        <w:t xml:space="preserve">»). </w:t>
      </w:r>
    </w:p>
    <w:p w14:paraId="4777AC45" w14:textId="5A891DA8" w:rsidR="002D68FA" w:rsidRPr="00D814AB" w:rsidRDefault="002D68FA" w:rsidP="002D68FA">
      <w:pPr>
        <w:jc w:val="both"/>
        <w:rPr>
          <w:rFonts w:ascii="Arial" w:hAnsi="Arial" w:cs="Arial"/>
          <w:color w:val="333132"/>
          <w:sz w:val="22"/>
          <w:szCs w:val="22"/>
          <w:shd w:val="clear" w:color="auto" w:fill="FFFFFF"/>
        </w:rPr>
      </w:pPr>
    </w:p>
    <w:p w14:paraId="5518A33D" w14:textId="77777777" w:rsidR="002D68FA" w:rsidRPr="00D814AB" w:rsidRDefault="002D68FA" w:rsidP="002D68FA">
      <w:pPr>
        <w:jc w:val="both"/>
        <w:rPr>
          <w:rFonts w:ascii="Arial" w:hAnsi="Arial" w:cs="Arial"/>
          <w:color w:val="333132"/>
          <w:sz w:val="22"/>
          <w:szCs w:val="22"/>
          <w:shd w:val="clear" w:color="auto" w:fill="FFFFFF"/>
        </w:rPr>
      </w:pPr>
    </w:p>
    <w:p w14:paraId="36CBA27A" w14:textId="77777777" w:rsidR="002D68FA" w:rsidRPr="00D814AB" w:rsidRDefault="002D68FA" w:rsidP="00D814AB">
      <w:pPr>
        <w:spacing w:after="240"/>
        <w:jc w:val="left"/>
        <w:rPr>
          <w:rFonts w:ascii="Arial" w:hAnsi="Arial" w:cs="Arial"/>
          <w:b/>
          <w:bCs/>
          <w:sz w:val="22"/>
          <w:szCs w:val="22"/>
        </w:rPr>
      </w:pPr>
      <w:r w:rsidRPr="00D814AB">
        <w:rPr>
          <w:rFonts w:ascii="Arial" w:hAnsi="Arial" w:cs="Arial"/>
          <w:b/>
          <w:bCs/>
          <w:sz w:val="22"/>
          <w:szCs w:val="22"/>
        </w:rPr>
        <w:t>Consentement</w:t>
      </w:r>
    </w:p>
    <w:p w14:paraId="3D24F68A" w14:textId="5A451759" w:rsidR="002D68FA" w:rsidRPr="00D814AB" w:rsidRDefault="002D68FA" w:rsidP="002D68FA">
      <w:pPr>
        <w:jc w:val="both"/>
        <w:rPr>
          <w:rFonts w:ascii="Arial" w:hAnsi="Arial" w:cs="Arial"/>
          <w:sz w:val="22"/>
          <w:szCs w:val="22"/>
        </w:rPr>
      </w:pPr>
      <w:r w:rsidRPr="005D64D4">
        <w:rPr>
          <w:rFonts w:ascii="Arial" w:hAnsi="Arial" w:cs="Arial"/>
          <w:sz w:val="22"/>
          <w:szCs w:val="22"/>
        </w:rPr>
        <w:t xml:space="preserve">Si vous utilisez notre site </w:t>
      </w:r>
      <w:r w:rsidR="005D64D4">
        <w:rPr>
          <w:rFonts w:ascii="Arial" w:hAnsi="Arial" w:cs="Arial"/>
          <w:sz w:val="22"/>
          <w:szCs w:val="22"/>
        </w:rPr>
        <w:t>internet</w:t>
      </w:r>
      <w:r w:rsidRPr="005D64D4">
        <w:rPr>
          <w:rFonts w:ascii="Arial" w:hAnsi="Arial" w:cs="Arial"/>
          <w:sz w:val="22"/>
          <w:szCs w:val="22"/>
        </w:rPr>
        <w:t xml:space="preserve"> ou nos services ou si vous soumettez vos renseignements personnels au CPE/BC, vous serez réputé avoir donné votre consentement aux fins énoncées ci-après, pour lesquelles le CPE/BC recueille et utilise vos renseignements personnels.</w:t>
      </w:r>
    </w:p>
    <w:p w14:paraId="4E12EC44" w14:textId="77777777" w:rsidR="002D68FA" w:rsidRPr="00D814AB" w:rsidRDefault="002D68FA" w:rsidP="002D68FA">
      <w:pPr>
        <w:jc w:val="both"/>
        <w:rPr>
          <w:rFonts w:ascii="Arial" w:hAnsi="Arial" w:cs="Arial"/>
          <w:sz w:val="22"/>
          <w:szCs w:val="22"/>
          <w:shd w:val="clear" w:color="auto" w:fill="FFFFFF"/>
        </w:rPr>
      </w:pPr>
    </w:p>
    <w:p w14:paraId="46FEC844" w14:textId="59439364" w:rsidR="002D68FA" w:rsidRPr="00D814AB" w:rsidRDefault="002D68FA" w:rsidP="002D68FA">
      <w:pPr>
        <w:spacing w:before="240"/>
        <w:jc w:val="both"/>
        <w:rPr>
          <w:rFonts w:ascii="Arial" w:hAnsi="Arial" w:cs="Arial"/>
          <w:b/>
          <w:bCs/>
          <w:sz w:val="22"/>
          <w:szCs w:val="22"/>
        </w:rPr>
      </w:pPr>
      <w:r w:rsidRPr="00D814AB">
        <w:rPr>
          <w:rFonts w:ascii="Arial" w:hAnsi="Arial" w:cs="Arial"/>
          <w:b/>
          <w:bCs/>
          <w:sz w:val="22"/>
          <w:szCs w:val="22"/>
        </w:rPr>
        <w:t xml:space="preserve">Usage de </w:t>
      </w:r>
      <w:r w:rsidR="005D64D4">
        <w:rPr>
          <w:rFonts w:ascii="Arial" w:hAnsi="Arial" w:cs="Arial"/>
          <w:b/>
          <w:bCs/>
          <w:sz w:val="22"/>
          <w:szCs w:val="22"/>
        </w:rPr>
        <w:t xml:space="preserve">cookies (ci-après « </w:t>
      </w:r>
      <w:r w:rsidRPr="00D814AB">
        <w:rPr>
          <w:rFonts w:ascii="Arial" w:hAnsi="Arial" w:cs="Arial"/>
          <w:b/>
          <w:bCs/>
          <w:sz w:val="22"/>
          <w:szCs w:val="22"/>
        </w:rPr>
        <w:t xml:space="preserve">témoins de connexion </w:t>
      </w:r>
      <w:r w:rsidR="005D64D4">
        <w:rPr>
          <w:rFonts w:ascii="Arial" w:hAnsi="Arial" w:cs="Arial"/>
          <w:b/>
          <w:bCs/>
          <w:sz w:val="22"/>
          <w:szCs w:val="22"/>
        </w:rPr>
        <w:t>»)</w:t>
      </w:r>
    </w:p>
    <w:p w14:paraId="3755B132" w14:textId="5968FF9C" w:rsidR="002D68FA" w:rsidRPr="00D814AB" w:rsidRDefault="002D68FA" w:rsidP="002D68FA">
      <w:pPr>
        <w:spacing w:before="240"/>
        <w:jc w:val="both"/>
        <w:rPr>
          <w:rFonts w:ascii="Arial" w:hAnsi="Arial" w:cs="Arial"/>
          <w:sz w:val="22"/>
          <w:szCs w:val="22"/>
        </w:rPr>
      </w:pPr>
      <w:r w:rsidRPr="00D814AB">
        <w:rPr>
          <w:rFonts w:ascii="Arial" w:hAnsi="Arial" w:cs="Arial"/>
          <w:sz w:val="22"/>
          <w:szCs w:val="22"/>
          <w:shd w:val="clear" w:color="auto" w:fill="FFFFFF"/>
        </w:rPr>
        <w:t>Le CPE/BC</w:t>
      </w:r>
      <w:r w:rsidRPr="00D814AB">
        <w:rPr>
          <w:rFonts w:ascii="Arial" w:hAnsi="Arial" w:cs="Arial"/>
          <w:sz w:val="22"/>
          <w:szCs w:val="22"/>
        </w:rPr>
        <w:t xml:space="preserve"> emploie la technologie des témoins de connexion pour aider les utilisateurs de son site Internet à naviguer plus rapidement et leur proposer le contenu qui les intéresse le plus. </w:t>
      </w:r>
    </w:p>
    <w:p w14:paraId="6D7B927E" w14:textId="318B22AD"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 xml:space="preserve">Un témoin de connexion est une chaîne d'informations qui est envoyée par un site </w:t>
      </w:r>
      <w:r w:rsidR="005D64D4">
        <w:rPr>
          <w:rFonts w:ascii="Arial" w:hAnsi="Arial" w:cs="Arial"/>
          <w:sz w:val="22"/>
          <w:szCs w:val="22"/>
        </w:rPr>
        <w:t>internet</w:t>
      </w:r>
      <w:r w:rsidRPr="00D814AB">
        <w:rPr>
          <w:rFonts w:ascii="Arial" w:hAnsi="Arial" w:cs="Arial"/>
          <w:sz w:val="22"/>
          <w:szCs w:val="22"/>
        </w:rPr>
        <w:t xml:space="preserve"> et stockée sur le disque dur ou temporairement dans la mémoire d’un ordinateur. </w:t>
      </w:r>
    </w:p>
    <w:p w14:paraId="38AFE8FB" w14:textId="7B9D5DC3"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L’emploi des témoins de connexion se veut une pratique courante dans l’industrie et plusieurs fureteurs reconnus sont initialement configurés pour les accepter. Vous pouvez reconfigurer le vôtre afin qu’il refuse ou accepte les témoins de connexion ou encore qu’il vous alerte lorsqu’un témoin de connexion s’installe sur votre ordinateur. Notez qu’en refusant les témoins de connexion (cookies), vous pourriez ne pas être en mesure d’exploiter certaines fonctionnalités du site du</w:t>
      </w:r>
      <w:r w:rsidRPr="00D814AB">
        <w:rPr>
          <w:rFonts w:ascii="Arial" w:hAnsi="Arial" w:cs="Arial"/>
          <w:sz w:val="22"/>
          <w:szCs w:val="22"/>
          <w:shd w:val="clear" w:color="auto" w:fill="FFFFFF"/>
        </w:rPr>
        <w:t xml:space="preserve"> CPE/BC</w:t>
      </w:r>
      <w:r w:rsidRPr="00D814AB">
        <w:rPr>
          <w:rFonts w:ascii="Arial" w:hAnsi="Arial" w:cs="Arial"/>
          <w:sz w:val="22"/>
          <w:szCs w:val="22"/>
        </w:rPr>
        <w:t>.</w:t>
      </w:r>
    </w:p>
    <w:p w14:paraId="4F89ACBD" w14:textId="77777777" w:rsidR="002D68FA" w:rsidRPr="00D814AB" w:rsidRDefault="002D68FA" w:rsidP="002D68FA">
      <w:pPr>
        <w:jc w:val="both"/>
        <w:rPr>
          <w:rFonts w:ascii="Arial" w:hAnsi="Arial" w:cs="Arial"/>
          <w:sz w:val="22"/>
          <w:szCs w:val="22"/>
          <w:shd w:val="clear" w:color="auto" w:fill="FFFFFF"/>
        </w:rPr>
      </w:pPr>
    </w:p>
    <w:p w14:paraId="6FB4BA68" w14:textId="77777777" w:rsidR="002D68FA" w:rsidRPr="00D814AB" w:rsidRDefault="002D68FA" w:rsidP="002D68FA">
      <w:pPr>
        <w:jc w:val="left"/>
        <w:rPr>
          <w:rFonts w:ascii="Arial" w:hAnsi="Arial" w:cs="Arial"/>
          <w:b/>
          <w:bCs/>
          <w:sz w:val="22"/>
          <w:szCs w:val="22"/>
        </w:rPr>
      </w:pPr>
      <w:r w:rsidRPr="00D814AB">
        <w:rPr>
          <w:rFonts w:ascii="Arial" w:hAnsi="Arial" w:cs="Arial"/>
          <w:b/>
          <w:bCs/>
          <w:sz w:val="22"/>
          <w:szCs w:val="22"/>
        </w:rPr>
        <w:t>Quel type d’information recueillons-nous?</w:t>
      </w:r>
    </w:p>
    <w:p w14:paraId="03600944" w14:textId="1F86B691"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 xml:space="preserve">La décision de nous fournir ou non vos renseignements personnels vous revient exclusivement. En règle générale, vous pouvez consulter notre site </w:t>
      </w:r>
      <w:r w:rsidR="005D64D4">
        <w:rPr>
          <w:rFonts w:ascii="Arial" w:hAnsi="Arial" w:cs="Arial"/>
          <w:sz w:val="22"/>
          <w:szCs w:val="22"/>
        </w:rPr>
        <w:t>internet</w:t>
      </w:r>
      <w:r w:rsidRPr="00D814AB">
        <w:rPr>
          <w:rFonts w:ascii="Arial" w:hAnsi="Arial" w:cs="Arial"/>
          <w:sz w:val="22"/>
          <w:szCs w:val="22"/>
        </w:rPr>
        <w:t xml:space="preserve"> ou communiquer avec nous sans avoir à fournir vos renseignements personnels. Toutefois, dans certains cas, il sera nécessaire pour nous de recueillir vos renseignements personnels.</w:t>
      </w:r>
    </w:p>
    <w:p w14:paraId="16503552" w14:textId="107A499C"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 xml:space="preserve">Lorsque vous visitez notre site </w:t>
      </w:r>
      <w:r w:rsidR="005D64D4">
        <w:rPr>
          <w:rFonts w:ascii="Arial" w:hAnsi="Arial" w:cs="Arial"/>
          <w:sz w:val="22"/>
          <w:szCs w:val="22"/>
        </w:rPr>
        <w:t>i</w:t>
      </w:r>
      <w:r w:rsidRPr="00D814AB">
        <w:rPr>
          <w:rFonts w:ascii="Arial" w:hAnsi="Arial" w:cs="Arial"/>
          <w:sz w:val="22"/>
          <w:szCs w:val="22"/>
        </w:rPr>
        <w:t>nternet, nous pouvons notamment recueillir et utiliser les catégories de renseignements personnels suivants :</w:t>
      </w:r>
    </w:p>
    <w:p w14:paraId="710CDA47" w14:textId="77777777" w:rsidR="002D68FA" w:rsidRPr="005D64D4" w:rsidRDefault="002D68FA" w:rsidP="002D68FA">
      <w:pPr>
        <w:spacing w:before="240"/>
        <w:jc w:val="both"/>
        <w:rPr>
          <w:rFonts w:ascii="Arial" w:hAnsi="Arial" w:cs="Arial"/>
          <w:sz w:val="22"/>
          <w:szCs w:val="22"/>
        </w:rPr>
      </w:pPr>
    </w:p>
    <w:p w14:paraId="151EBA5A" w14:textId="77777777" w:rsidR="002D68FA" w:rsidRPr="005D64D4" w:rsidRDefault="002D68FA" w:rsidP="002D68FA">
      <w:pPr>
        <w:numPr>
          <w:ilvl w:val="0"/>
          <w:numId w:val="35"/>
        </w:numPr>
        <w:jc w:val="both"/>
        <w:rPr>
          <w:rFonts w:ascii="Arial" w:hAnsi="Arial" w:cs="Arial"/>
          <w:sz w:val="22"/>
          <w:szCs w:val="22"/>
        </w:rPr>
      </w:pPr>
      <w:r w:rsidRPr="005D64D4">
        <w:rPr>
          <w:rFonts w:ascii="Arial" w:hAnsi="Arial" w:cs="Arial"/>
          <w:b/>
          <w:bCs/>
          <w:sz w:val="22"/>
          <w:szCs w:val="22"/>
        </w:rPr>
        <w:t>Identification :</w:t>
      </w:r>
      <w:r w:rsidRPr="005D64D4">
        <w:rPr>
          <w:rFonts w:ascii="Arial" w:hAnsi="Arial" w:cs="Arial"/>
          <w:sz w:val="22"/>
          <w:szCs w:val="22"/>
        </w:rPr>
        <w:t xml:space="preserve"> votre prénom et votre nom.</w:t>
      </w:r>
    </w:p>
    <w:p w14:paraId="56DFB92E" w14:textId="77777777" w:rsidR="002D68FA" w:rsidRPr="005D64D4" w:rsidRDefault="002D68FA" w:rsidP="002D68FA">
      <w:pPr>
        <w:numPr>
          <w:ilvl w:val="0"/>
          <w:numId w:val="35"/>
        </w:numPr>
        <w:jc w:val="both"/>
        <w:rPr>
          <w:rFonts w:ascii="Arial" w:hAnsi="Arial" w:cs="Arial"/>
          <w:sz w:val="22"/>
          <w:szCs w:val="22"/>
        </w:rPr>
      </w:pPr>
      <w:r w:rsidRPr="005D64D4">
        <w:rPr>
          <w:rFonts w:ascii="Arial" w:hAnsi="Arial" w:cs="Arial"/>
          <w:b/>
          <w:bCs/>
          <w:sz w:val="22"/>
          <w:szCs w:val="22"/>
        </w:rPr>
        <w:t>Coordonnées :</w:t>
      </w:r>
      <w:r w:rsidRPr="005D64D4">
        <w:rPr>
          <w:rFonts w:ascii="Arial" w:hAnsi="Arial" w:cs="Arial"/>
          <w:sz w:val="22"/>
          <w:szCs w:val="22"/>
        </w:rPr>
        <w:t xml:space="preserve"> votre numéro de téléphone et votre adresse électronique.</w:t>
      </w:r>
    </w:p>
    <w:p w14:paraId="5FCFF32C" w14:textId="77777777" w:rsidR="002D68FA" w:rsidRPr="005D64D4" w:rsidRDefault="002D68FA" w:rsidP="002D68FA">
      <w:pPr>
        <w:numPr>
          <w:ilvl w:val="0"/>
          <w:numId w:val="35"/>
        </w:numPr>
        <w:jc w:val="both"/>
        <w:rPr>
          <w:rFonts w:ascii="Arial" w:hAnsi="Arial" w:cs="Arial"/>
          <w:sz w:val="22"/>
          <w:szCs w:val="22"/>
        </w:rPr>
      </w:pPr>
      <w:r w:rsidRPr="005D64D4">
        <w:rPr>
          <w:rFonts w:ascii="Arial" w:hAnsi="Arial" w:cs="Arial"/>
          <w:b/>
          <w:bCs/>
          <w:sz w:val="22"/>
          <w:szCs w:val="22"/>
        </w:rPr>
        <w:t xml:space="preserve">Interactions </w:t>
      </w:r>
      <w:r w:rsidRPr="005D64D4">
        <w:rPr>
          <w:rFonts w:ascii="Arial" w:hAnsi="Arial" w:cs="Arial"/>
          <w:sz w:val="22"/>
          <w:szCs w:val="22"/>
        </w:rPr>
        <w:t>: lorsque vous communiquez avec nous par courriel, par clavardage, en soumettant un commentaire, en prenant un rendez-vous, en vous abonnant à notre infolettre ou en visitant notre Espace Client (si applicable), ou si vous nous faites parvenir votre curriculum vitae en postulant pour un emploi chez nous (si applicable), nous enregistrons votre interaction et, le cas échéant, chaque pièce jointe.</w:t>
      </w:r>
    </w:p>
    <w:p w14:paraId="47B0DA8A" w14:textId="02D0DCBC" w:rsidR="002D68FA" w:rsidRPr="005D64D4" w:rsidRDefault="002D68FA" w:rsidP="002D68FA">
      <w:pPr>
        <w:numPr>
          <w:ilvl w:val="0"/>
          <w:numId w:val="35"/>
        </w:numPr>
        <w:jc w:val="both"/>
        <w:rPr>
          <w:rFonts w:ascii="Arial" w:hAnsi="Arial" w:cs="Arial"/>
          <w:sz w:val="22"/>
          <w:szCs w:val="22"/>
        </w:rPr>
      </w:pPr>
      <w:r w:rsidRPr="005D64D4">
        <w:rPr>
          <w:rFonts w:ascii="Arial" w:hAnsi="Arial" w:cs="Arial"/>
          <w:b/>
          <w:bCs/>
          <w:sz w:val="22"/>
          <w:szCs w:val="22"/>
        </w:rPr>
        <w:t>Utilisation de notre site </w:t>
      </w:r>
      <w:r w:rsidRPr="005D64D4">
        <w:rPr>
          <w:rFonts w:ascii="Arial" w:hAnsi="Arial" w:cs="Arial"/>
          <w:sz w:val="22"/>
          <w:szCs w:val="22"/>
        </w:rPr>
        <w:t>: lorsque vous naviguez sur notre site Internet, nous recueillons automatiquement certains renseignements personnels sur les fichiers témoins de votre fureteur, notamment votre adresse IP, la langue de correspondance, la date et l’heure de vos visites ainsi que les pages consultées.</w:t>
      </w:r>
    </w:p>
    <w:p w14:paraId="66BCCE20" w14:textId="77777777" w:rsidR="002D68FA" w:rsidRPr="00D814AB" w:rsidRDefault="002D68FA" w:rsidP="002D68FA">
      <w:pPr>
        <w:jc w:val="both"/>
        <w:rPr>
          <w:rFonts w:ascii="Arial" w:hAnsi="Arial" w:cs="Arial"/>
          <w:sz w:val="22"/>
          <w:szCs w:val="22"/>
          <w:shd w:val="clear" w:color="auto" w:fill="FFFFFF"/>
        </w:rPr>
      </w:pPr>
    </w:p>
    <w:p w14:paraId="743C9456" w14:textId="3E6696D3" w:rsidR="002D68FA" w:rsidRPr="00D814AB" w:rsidRDefault="002D68FA" w:rsidP="005D64D4">
      <w:pPr>
        <w:spacing w:before="240"/>
        <w:jc w:val="both"/>
        <w:rPr>
          <w:rFonts w:ascii="Arial" w:hAnsi="Arial" w:cs="Arial"/>
          <w:b/>
          <w:bCs/>
          <w:sz w:val="22"/>
          <w:szCs w:val="22"/>
        </w:rPr>
      </w:pPr>
      <w:r w:rsidRPr="00D814AB">
        <w:rPr>
          <w:rFonts w:ascii="Arial" w:hAnsi="Arial" w:cs="Arial"/>
          <w:b/>
          <w:bCs/>
          <w:sz w:val="22"/>
          <w:szCs w:val="22"/>
        </w:rPr>
        <w:t xml:space="preserve">Utilisation des renseignements personnels colligée par notre site </w:t>
      </w:r>
    </w:p>
    <w:p w14:paraId="5313AAF7" w14:textId="21B0D464"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Les renseignements personnels que nous recueillons ne sont utilisés qu’aux fins indiquées au moment de la collecte, soit lorsque vous naviguez ou divulguez vos renseignements sur notre site Internet. Nous utilisons vos renseignements personnels principalement pour :</w:t>
      </w:r>
    </w:p>
    <w:p w14:paraId="3492AC29" w14:textId="77777777" w:rsidR="002D68FA" w:rsidRPr="00D814AB" w:rsidRDefault="002D68FA" w:rsidP="002D68FA">
      <w:pPr>
        <w:numPr>
          <w:ilvl w:val="0"/>
          <w:numId w:val="35"/>
        </w:numPr>
        <w:jc w:val="both"/>
        <w:rPr>
          <w:rFonts w:ascii="Arial" w:hAnsi="Arial" w:cs="Arial"/>
          <w:sz w:val="22"/>
          <w:szCs w:val="22"/>
        </w:rPr>
      </w:pPr>
      <w:r w:rsidRPr="00D814AB">
        <w:rPr>
          <w:rFonts w:ascii="Arial" w:hAnsi="Arial" w:cs="Arial"/>
          <w:b/>
          <w:bCs/>
          <w:sz w:val="22"/>
          <w:szCs w:val="22"/>
        </w:rPr>
        <w:t>Communiquer avec vous et vous tenir informés :</w:t>
      </w:r>
      <w:r w:rsidRPr="00D814AB">
        <w:rPr>
          <w:rFonts w:ascii="Arial" w:hAnsi="Arial" w:cs="Arial"/>
          <w:sz w:val="22"/>
          <w:szCs w:val="22"/>
        </w:rPr>
        <w:t xml:space="preserve"> pour vous envoyer une confirmation de rendez-vous, pour répondre à une question posée, un commentaire ou une demande d’information, pour vous faire parvenir notre infolettre si vous avez accepté de recevoir de telles communications, etc.;</w:t>
      </w:r>
    </w:p>
    <w:p w14:paraId="79E35FFB" w14:textId="7036B3EE" w:rsidR="002D68FA" w:rsidRPr="00D814AB" w:rsidRDefault="002D68FA" w:rsidP="002D68FA">
      <w:pPr>
        <w:numPr>
          <w:ilvl w:val="0"/>
          <w:numId w:val="35"/>
        </w:numPr>
        <w:jc w:val="both"/>
        <w:rPr>
          <w:rFonts w:ascii="Arial" w:hAnsi="Arial" w:cs="Arial"/>
          <w:sz w:val="22"/>
          <w:szCs w:val="22"/>
        </w:rPr>
      </w:pPr>
      <w:r w:rsidRPr="00D814AB">
        <w:rPr>
          <w:rFonts w:ascii="Arial" w:hAnsi="Arial" w:cs="Arial"/>
          <w:b/>
          <w:bCs/>
          <w:sz w:val="22"/>
          <w:szCs w:val="22"/>
        </w:rPr>
        <w:t>Personnaliser, améliorer ou faciliter votre expérience sur notre site Internet</w:t>
      </w:r>
      <w:r w:rsidRPr="00D814AB">
        <w:rPr>
          <w:rFonts w:ascii="Arial" w:hAnsi="Arial" w:cs="Arial"/>
          <w:sz w:val="22"/>
          <w:szCs w:val="22"/>
        </w:rPr>
        <w:t xml:space="preserve"> : par exemple, afin d’emmagasiner de l’information de sorte que vous n’ayez pas à la réinscrire à chaque visite subséquente</w:t>
      </w:r>
      <w:r w:rsidR="00D814AB">
        <w:rPr>
          <w:rFonts w:ascii="Arial" w:hAnsi="Arial" w:cs="Arial"/>
          <w:sz w:val="22"/>
          <w:szCs w:val="22"/>
        </w:rPr>
        <w:t>;</w:t>
      </w:r>
      <w:r w:rsidRPr="00D814AB">
        <w:rPr>
          <w:rFonts w:ascii="Arial" w:hAnsi="Arial" w:cs="Arial"/>
          <w:sz w:val="22"/>
          <w:szCs w:val="22"/>
        </w:rPr>
        <w:t xml:space="preserve"> </w:t>
      </w:r>
    </w:p>
    <w:p w14:paraId="22E61E24" w14:textId="73628ED8" w:rsidR="002D68FA" w:rsidRPr="00D814AB" w:rsidRDefault="002D68FA" w:rsidP="002D68FA">
      <w:pPr>
        <w:numPr>
          <w:ilvl w:val="0"/>
          <w:numId w:val="35"/>
        </w:numPr>
        <w:jc w:val="both"/>
        <w:rPr>
          <w:rFonts w:ascii="Arial" w:hAnsi="Arial" w:cs="Arial"/>
          <w:sz w:val="22"/>
          <w:szCs w:val="22"/>
        </w:rPr>
      </w:pPr>
      <w:r w:rsidRPr="00D814AB">
        <w:rPr>
          <w:rFonts w:ascii="Arial" w:hAnsi="Arial" w:cs="Arial"/>
          <w:b/>
          <w:bCs/>
          <w:sz w:val="22"/>
          <w:szCs w:val="22"/>
        </w:rPr>
        <w:t>Traiter les demandes d’emploi et les curriculum</w:t>
      </w:r>
      <w:r w:rsidR="00E63664">
        <w:rPr>
          <w:rFonts w:ascii="Arial" w:hAnsi="Arial" w:cs="Arial"/>
          <w:b/>
          <w:bCs/>
          <w:sz w:val="22"/>
          <w:szCs w:val="22"/>
        </w:rPr>
        <w:t>s</w:t>
      </w:r>
      <w:r w:rsidRPr="00D814AB">
        <w:rPr>
          <w:rFonts w:ascii="Arial" w:hAnsi="Arial" w:cs="Arial"/>
          <w:b/>
          <w:bCs/>
          <w:sz w:val="22"/>
          <w:szCs w:val="22"/>
        </w:rPr>
        <w:t xml:space="preserve"> vitæ</w:t>
      </w:r>
      <w:r w:rsidRPr="00D814AB">
        <w:rPr>
          <w:rFonts w:ascii="Arial" w:hAnsi="Arial" w:cs="Arial"/>
          <w:sz w:val="22"/>
          <w:szCs w:val="22"/>
        </w:rPr>
        <w:t>, le cas échéant;</w:t>
      </w:r>
    </w:p>
    <w:p w14:paraId="711F0B97" w14:textId="77777777" w:rsidR="002D68FA" w:rsidRPr="00D814AB" w:rsidRDefault="002D68FA" w:rsidP="002D68FA">
      <w:pPr>
        <w:numPr>
          <w:ilvl w:val="0"/>
          <w:numId w:val="35"/>
        </w:numPr>
        <w:jc w:val="both"/>
        <w:rPr>
          <w:rFonts w:ascii="Arial" w:hAnsi="Arial" w:cs="Arial"/>
          <w:sz w:val="22"/>
          <w:szCs w:val="22"/>
        </w:rPr>
      </w:pPr>
      <w:r w:rsidRPr="00D814AB">
        <w:rPr>
          <w:rFonts w:ascii="Arial" w:hAnsi="Arial" w:cs="Arial"/>
          <w:b/>
          <w:bCs/>
          <w:sz w:val="22"/>
          <w:szCs w:val="22"/>
        </w:rPr>
        <w:t>Toute autre utilisation permise ou requise par les lois applicables</w:t>
      </w:r>
      <w:r w:rsidRPr="00D814AB">
        <w:rPr>
          <w:rFonts w:ascii="Arial" w:hAnsi="Arial" w:cs="Arial"/>
          <w:sz w:val="22"/>
          <w:szCs w:val="22"/>
        </w:rPr>
        <w:t>.</w:t>
      </w:r>
    </w:p>
    <w:p w14:paraId="4F0C88C1" w14:textId="77777777" w:rsidR="002D68FA" w:rsidRPr="00D814AB" w:rsidRDefault="002D68FA" w:rsidP="002D68FA">
      <w:pPr>
        <w:spacing w:before="240" w:after="240"/>
        <w:jc w:val="both"/>
        <w:rPr>
          <w:rFonts w:ascii="Arial" w:hAnsi="Arial" w:cs="Arial"/>
          <w:b/>
          <w:bCs/>
          <w:sz w:val="22"/>
          <w:szCs w:val="22"/>
        </w:rPr>
      </w:pPr>
      <w:bookmarkStart w:id="64" w:name="_Toc137793100"/>
      <w:r w:rsidRPr="00D814AB">
        <w:rPr>
          <w:rFonts w:ascii="Arial" w:hAnsi="Arial" w:cs="Arial"/>
          <w:b/>
          <w:bCs/>
          <w:sz w:val="22"/>
          <w:szCs w:val="22"/>
        </w:rPr>
        <w:t>Partage et communication de l’information</w:t>
      </w:r>
      <w:bookmarkEnd w:id="64"/>
    </w:p>
    <w:p w14:paraId="2EE73958" w14:textId="77777777" w:rsidR="002D68FA" w:rsidRPr="00D814AB" w:rsidRDefault="002D68FA" w:rsidP="002D68FA">
      <w:pPr>
        <w:jc w:val="both"/>
        <w:rPr>
          <w:rFonts w:ascii="Arial" w:hAnsi="Arial" w:cs="Arial"/>
          <w:sz w:val="22"/>
          <w:szCs w:val="22"/>
        </w:rPr>
      </w:pPr>
      <w:r w:rsidRPr="00D814AB">
        <w:rPr>
          <w:rFonts w:ascii="Arial" w:hAnsi="Arial" w:cs="Arial"/>
          <w:sz w:val="22"/>
          <w:szCs w:val="22"/>
        </w:rPr>
        <w:t>Le CPE/BC ne peut transmettre vos renseignements personnels à d’autres organisations qu’avec votre consentement. Nous pourrions communiquer vos renseignements personnels sans votre consentement si la loi nous y oblige ou le permet, mais le cas échéant, nous ne fournirons que les renseignements qui sont exigés.</w:t>
      </w:r>
    </w:p>
    <w:p w14:paraId="778FA7A7" w14:textId="77777777" w:rsidR="002D68FA" w:rsidRPr="00D814AB" w:rsidRDefault="002D68FA" w:rsidP="002D68FA">
      <w:pPr>
        <w:spacing w:before="240"/>
        <w:jc w:val="both"/>
        <w:rPr>
          <w:rFonts w:ascii="Arial" w:hAnsi="Arial" w:cs="Arial"/>
          <w:b/>
          <w:bCs/>
          <w:sz w:val="22"/>
          <w:szCs w:val="22"/>
        </w:rPr>
      </w:pPr>
      <w:r w:rsidRPr="00D814AB">
        <w:rPr>
          <w:rFonts w:ascii="Arial" w:hAnsi="Arial" w:cs="Arial"/>
          <w:b/>
          <w:bCs/>
          <w:sz w:val="22"/>
          <w:szCs w:val="22"/>
        </w:rPr>
        <w:t xml:space="preserve">Stockage et sécurité </w:t>
      </w:r>
    </w:p>
    <w:p w14:paraId="22036043" w14:textId="2E949A7B" w:rsidR="002D68FA" w:rsidRDefault="002D68FA" w:rsidP="002D68FA">
      <w:pPr>
        <w:spacing w:before="240"/>
        <w:jc w:val="both"/>
        <w:rPr>
          <w:rFonts w:ascii="Arial" w:hAnsi="Arial" w:cs="Arial"/>
          <w:sz w:val="22"/>
          <w:szCs w:val="22"/>
        </w:rPr>
      </w:pPr>
      <w:r w:rsidRPr="00D814AB">
        <w:rPr>
          <w:rFonts w:ascii="Arial" w:hAnsi="Arial" w:cs="Arial"/>
          <w:sz w:val="22"/>
          <w:szCs w:val="22"/>
        </w:rPr>
        <w:t xml:space="preserve">Tous les renseignements personnels que vous fournissez au </w:t>
      </w:r>
      <w:r w:rsidRPr="00D814AB">
        <w:rPr>
          <w:rFonts w:ascii="Arial" w:hAnsi="Arial" w:cs="Arial"/>
          <w:sz w:val="22"/>
          <w:szCs w:val="22"/>
          <w:shd w:val="clear" w:color="auto" w:fill="FFFFFF"/>
        </w:rPr>
        <w:t>CPE/BC</w:t>
      </w:r>
      <w:r w:rsidRPr="00D814AB">
        <w:rPr>
          <w:rFonts w:ascii="Arial" w:hAnsi="Arial" w:cs="Arial"/>
          <w:sz w:val="22"/>
          <w:szCs w:val="22"/>
        </w:rPr>
        <w:t xml:space="preserve"> sont conservés sur des serveurs sécurisés, à accès restreint du </w:t>
      </w:r>
      <w:r w:rsidRPr="00D814AB">
        <w:rPr>
          <w:rFonts w:ascii="Arial" w:hAnsi="Arial" w:cs="Arial"/>
          <w:sz w:val="22"/>
          <w:szCs w:val="22"/>
          <w:shd w:val="clear" w:color="auto" w:fill="FFFFFF"/>
        </w:rPr>
        <w:t>CPE/BC</w:t>
      </w:r>
      <w:r w:rsidRPr="00D814AB">
        <w:rPr>
          <w:rFonts w:ascii="Arial" w:hAnsi="Arial" w:cs="Arial"/>
          <w:sz w:val="22"/>
          <w:szCs w:val="22"/>
        </w:rPr>
        <w:t xml:space="preserve">. Le </w:t>
      </w:r>
      <w:r w:rsidRPr="00D814AB">
        <w:rPr>
          <w:rFonts w:ascii="Arial" w:hAnsi="Arial" w:cs="Arial"/>
          <w:sz w:val="22"/>
          <w:szCs w:val="22"/>
          <w:shd w:val="clear" w:color="auto" w:fill="FFFFFF"/>
        </w:rPr>
        <w:t>CPE/BC/</w:t>
      </w:r>
      <w:r w:rsidRPr="00D814AB">
        <w:rPr>
          <w:rFonts w:ascii="Arial" w:hAnsi="Arial" w:cs="Arial"/>
          <w:sz w:val="22"/>
          <w:szCs w:val="22"/>
        </w:rPr>
        <w:t xml:space="preserve"> prennent les moyens techniques raisonnables pour assurer un environnement sécuritaire et protéger vos renseignements personnels, tels que : barrières coupe-feu, usage d’antivirus, gestion des accès, détection des intrusions, copie de sauvegarde régulière. Cependant, étant donné la nature même du réseau public qu’est l’internet, vous reconnaissez et acceptez que la sécurité des transmissions via internet ne puisse être garantie. En conséquence, </w:t>
      </w:r>
      <w:r w:rsidRPr="00D814AB">
        <w:rPr>
          <w:rFonts w:ascii="Arial" w:hAnsi="Arial" w:cs="Arial"/>
          <w:sz w:val="22"/>
          <w:szCs w:val="22"/>
          <w:shd w:val="clear" w:color="auto" w:fill="FFFFFF"/>
        </w:rPr>
        <w:t>CPE/BC</w:t>
      </w:r>
      <w:r w:rsidRPr="00D814AB">
        <w:rPr>
          <w:rFonts w:ascii="Arial" w:hAnsi="Arial" w:cs="Arial"/>
          <w:sz w:val="22"/>
          <w:szCs w:val="22"/>
        </w:rPr>
        <w:t xml:space="preserve"> ne peuvent garantir ni n’assument aucune responsabilité pour toute violation de confidentialité, piratage, virus, perte ou altération des données transmises par Internet.</w:t>
      </w:r>
    </w:p>
    <w:p w14:paraId="15F72087" w14:textId="44A7853A" w:rsidR="00EF5D80" w:rsidRDefault="00EF5D80" w:rsidP="002D68FA">
      <w:pPr>
        <w:spacing w:before="240"/>
        <w:jc w:val="both"/>
        <w:rPr>
          <w:rFonts w:ascii="Arial" w:hAnsi="Arial" w:cs="Arial"/>
          <w:sz w:val="22"/>
          <w:szCs w:val="22"/>
        </w:rPr>
      </w:pPr>
    </w:p>
    <w:p w14:paraId="69AEE606" w14:textId="77777777" w:rsidR="00EF5D80" w:rsidRPr="00D814AB" w:rsidRDefault="00EF5D80" w:rsidP="002D68FA">
      <w:pPr>
        <w:spacing w:before="240"/>
        <w:jc w:val="both"/>
        <w:rPr>
          <w:rFonts w:ascii="Arial" w:hAnsi="Arial" w:cs="Arial"/>
          <w:sz w:val="22"/>
          <w:szCs w:val="22"/>
        </w:rPr>
      </w:pPr>
    </w:p>
    <w:p w14:paraId="7690BEDB" w14:textId="77777777" w:rsidR="002D68FA" w:rsidRPr="00D814AB" w:rsidRDefault="002D68FA" w:rsidP="002D68FA">
      <w:pPr>
        <w:spacing w:before="240"/>
        <w:jc w:val="both"/>
        <w:rPr>
          <w:rFonts w:ascii="Arial" w:hAnsi="Arial" w:cs="Arial"/>
          <w:b/>
          <w:bCs/>
          <w:sz w:val="22"/>
          <w:szCs w:val="22"/>
        </w:rPr>
      </w:pPr>
      <w:r w:rsidRPr="00D814AB">
        <w:rPr>
          <w:rFonts w:ascii="Arial" w:hAnsi="Arial" w:cs="Arial"/>
          <w:b/>
          <w:bCs/>
          <w:sz w:val="22"/>
          <w:szCs w:val="22"/>
        </w:rPr>
        <w:lastRenderedPageBreak/>
        <w:t xml:space="preserve">Conservation </w:t>
      </w:r>
    </w:p>
    <w:p w14:paraId="29F6D391" w14:textId="77777777" w:rsidR="002D68FA" w:rsidRPr="00D814AB" w:rsidRDefault="002D68FA" w:rsidP="002D68FA">
      <w:pPr>
        <w:spacing w:before="240" w:after="240"/>
        <w:jc w:val="both"/>
        <w:rPr>
          <w:rFonts w:ascii="Arial" w:hAnsi="Arial" w:cs="Arial"/>
          <w:sz w:val="22"/>
          <w:szCs w:val="22"/>
        </w:rPr>
      </w:pPr>
      <w:r w:rsidRPr="00D814AB">
        <w:rPr>
          <w:rFonts w:ascii="Arial" w:hAnsi="Arial" w:cs="Arial"/>
          <w:sz w:val="22"/>
          <w:szCs w:val="22"/>
        </w:rPr>
        <w:t xml:space="preserve">Le CPE/BC utilise et conserve vos renseignements personnels aussi longtemps que nécessaire afin de satisfaire les finalités pour lesquelles ils ont été recueillis, ou comme la loi le permet ou l’exige. </w:t>
      </w:r>
    </w:p>
    <w:p w14:paraId="7D1F2CD3" w14:textId="5B7A0034" w:rsidR="002D68FA" w:rsidRPr="00D814AB" w:rsidRDefault="002D68FA" w:rsidP="002D68FA">
      <w:pPr>
        <w:spacing w:before="240" w:after="240"/>
        <w:jc w:val="both"/>
        <w:rPr>
          <w:rFonts w:ascii="Arial" w:hAnsi="Arial" w:cs="Arial"/>
          <w:sz w:val="22"/>
          <w:szCs w:val="22"/>
        </w:rPr>
      </w:pPr>
      <w:r w:rsidRPr="00D814AB">
        <w:rPr>
          <w:rFonts w:ascii="Arial" w:hAnsi="Arial" w:cs="Arial"/>
          <w:sz w:val="22"/>
          <w:szCs w:val="22"/>
        </w:rPr>
        <w:t xml:space="preserve">Le CPE/BC se réserve le droit de détenir, pour une durée raisonnable, certains renseignements personnels pour se conformer à la </w:t>
      </w:r>
      <w:r w:rsidR="005D64D4">
        <w:rPr>
          <w:rFonts w:ascii="Arial" w:hAnsi="Arial" w:cs="Arial"/>
          <w:sz w:val="22"/>
          <w:szCs w:val="22"/>
        </w:rPr>
        <w:t>l</w:t>
      </w:r>
      <w:r w:rsidRPr="00D814AB">
        <w:rPr>
          <w:rFonts w:ascii="Arial" w:hAnsi="Arial" w:cs="Arial"/>
          <w:sz w:val="22"/>
          <w:szCs w:val="22"/>
        </w:rPr>
        <w:t>oi, prévenir la fraude, résoudre une réclamation ou certains autres problèmes s’y rattachant, coopérer à une enquête et pour tout autre acte permis par la loi. À l’expiration de ce délai, vos renseignements personnels seront délestés des serveurs du CPE/BC.</w:t>
      </w:r>
    </w:p>
    <w:p w14:paraId="3007A1F9" w14:textId="77777777" w:rsidR="002D68FA" w:rsidRPr="00D814AB" w:rsidRDefault="002D68FA" w:rsidP="002D68FA">
      <w:pPr>
        <w:spacing w:after="240"/>
        <w:jc w:val="both"/>
        <w:rPr>
          <w:rFonts w:ascii="Arial" w:hAnsi="Arial" w:cs="Arial"/>
          <w:b/>
          <w:bCs/>
          <w:sz w:val="22"/>
          <w:szCs w:val="22"/>
        </w:rPr>
      </w:pPr>
      <w:r w:rsidRPr="00D814AB">
        <w:rPr>
          <w:rFonts w:ascii="Arial" w:hAnsi="Arial" w:cs="Arial"/>
          <w:b/>
          <w:bCs/>
          <w:sz w:val="22"/>
          <w:szCs w:val="22"/>
        </w:rPr>
        <w:t>Liens externes</w:t>
      </w:r>
    </w:p>
    <w:p w14:paraId="2FDDA918" w14:textId="2BB3F367"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 xml:space="preserve">La présente Politique ne s’applique pas aux sites </w:t>
      </w:r>
      <w:r w:rsidR="005D64D4">
        <w:rPr>
          <w:rFonts w:ascii="Arial" w:hAnsi="Arial" w:cs="Arial"/>
          <w:sz w:val="22"/>
          <w:szCs w:val="22"/>
        </w:rPr>
        <w:t>internet</w:t>
      </w:r>
      <w:r w:rsidRPr="00D814AB">
        <w:rPr>
          <w:rFonts w:ascii="Arial" w:hAnsi="Arial" w:cs="Arial"/>
          <w:sz w:val="22"/>
          <w:szCs w:val="22"/>
        </w:rPr>
        <w:t xml:space="preserve"> de tiers auxquels il est possible d’accéder en cliquant sur des liens qui se trouvent sur le présent site</w:t>
      </w:r>
      <w:r w:rsidR="005D64D4">
        <w:rPr>
          <w:rFonts w:ascii="Arial" w:hAnsi="Arial" w:cs="Arial"/>
          <w:sz w:val="22"/>
          <w:szCs w:val="22"/>
        </w:rPr>
        <w:t xml:space="preserve"> internet</w:t>
      </w:r>
      <w:r w:rsidRPr="00D814AB">
        <w:rPr>
          <w:rFonts w:ascii="Arial" w:hAnsi="Arial" w:cs="Arial"/>
          <w:sz w:val="22"/>
          <w:szCs w:val="22"/>
        </w:rPr>
        <w:t>, et le CPE/BC n’est nullement responsable à l’égard de tels sites</w:t>
      </w:r>
      <w:r w:rsidR="005D64D4">
        <w:rPr>
          <w:rFonts w:ascii="Arial" w:hAnsi="Arial" w:cs="Arial"/>
          <w:sz w:val="22"/>
          <w:szCs w:val="22"/>
        </w:rPr>
        <w:t xml:space="preserve"> internet</w:t>
      </w:r>
      <w:r w:rsidRPr="00D814AB">
        <w:rPr>
          <w:rFonts w:ascii="Arial" w:hAnsi="Arial" w:cs="Arial"/>
          <w:sz w:val="22"/>
          <w:szCs w:val="22"/>
        </w:rPr>
        <w:t xml:space="preserve"> de tiers. Le CPE/BC ne fait aucune représentation concernant tout autre site auquel vous pourriez avoir accès à partir du présent site. Si vous suivez un lien vers un site Web de tiers, celui-ci disposera de ses propres politiques sur la protection des renseignements personnels que vous devrez examiner avant de soumettre des renseignements personnels.</w:t>
      </w:r>
    </w:p>
    <w:p w14:paraId="65ACDD2D" w14:textId="77777777"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Dans le cours de l'usage du site CPE/BC, vous pourriez être amené à consulter d'autres sites web de tiers, via des hyperliens. Cependant, le CPE/BC n'est pas responsable des pratiques, politiques ou actes de ces tiers en ce qui a trait à la protection de vos renseignements personnels. Nous vous recommandons donc de lire attentivement l'énoncé sur la protection des renseignements personnels apparaissant sur ces sites afin de pouvoir déterminer de manière éclairée dans quelle mesure vous souhaitez ou non utiliser ces sites compte tenu de leurs pratiques en matière de protection des renseignements personnels.</w:t>
      </w:r>
    </w:p>
    <w:p w14:paraId="33ADF0EC" w14:textId="77777777"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De plus, un lien vers un tel site ne signifie pas que le CPE/BC recommande ce site tiers ou qu’elle assume une quelconque responsabilité quant à son contenu ou à l’usage qui peut en être fait. Il vous incombe de prendre les précautions nécessaires pour vous assurer que le site que vous sélectionnez pour votre usage n’est pas infecté de virus ou d’autres parasites de nature destructrice.</w:t>
      </w:r>
    </w:p>
    <w:p w14:paraId="330064F4" w14:textId="77777777" w:rsidR="002D68FA" w:rsidRPr="00D814AB" w:rsidRDefault="002D68FA" w:rsidP="002D68FA">
      <w:pPr>
        <w:spacing w:after="240"/>
        <w:jc w:val="both"/>
        <w:rPr>
          <w:rFonts w:ascii="Arial" w:hAnsi="Arial" w:cs="Arial"/>
          <w:b/>
          <w:bCs/>
          <w:sz w:val="22"/>
          <w:szCs w:val="22"/>
        </w:rPr>
      </w:pPr>
      <w:r w:rsidRPr="00D814AB">
        <w:rPr>
          <w:rFonts w:ascii="Arial" w:hAnsi="Arial" w:cs="Arial"/>
          <w:b/>
          <w:bCs/>
          <w:sz w:val="22"/>
          <w:szCs w:val="22"/>
        </w:rPr>
        <w:t xml:space="preserve">Responsabilité </w:t>
      </w:r>
    </w:p>
    <w:p w14:paraId="312DA89A" w14:textId="77777777"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 xml:space="preserve">Le CPE/BC n’est pas responsable de l’exactitude des renseignements que vous fournissez sur notre site Internet. </w:t>
      </w:r>
    </w:p>
    <w:p w14:paraId="3FA9EC1E" w14:textId="11133421"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Le CPE/BC ne peut être tenu responsable de quelque dommage que ce soit causé de façon directe ou indirecte du fait de l’utilisation ou de la non-utilisation des informations diffusées sur le site.</w:t>
      </w:r>
    </w:p>
    <w:p w14:paraId="33BAA65F" w14:textId="75BB59DB" w:rsidR="002D68FA" w:rsidRDefault="002D68FA" w:rsidP="00D814AB">
      <w:pPr>
        <w:spacing w:after="240"/>
        <w:jc w:val="both"/>
        <w:rPr>
          <w:rFonts w:ascii="Arial" w:hAnsi="Arial" w:cs="Arial"/>
          <w:sz w:val="22"/>
          <w:szCs w:val="22"/>
        </w:rPr>
      </w:pPr>
      <w:r w:rsidRPr="00D814AB">
        <w:rPr>
          <w:rFonts w:ascii="Arial" w:hAnsi="Arial" w:cs="Arial"/>
          <w:sz w:val="22"/>
          <w:szCs w:val="22"/>
        </w:rPr>
        <w:t>Le CPE/BC ne garantit pas que le site ou son contenu ne seront pas l’objet d’interruptions ou d’erreurs, que les défauts éventuels seront corrigés, ni que le site ou le serveur qui l’héberge sont libres de virus ou d’autres éléments nuisibles.</w:t>
      </w:r>
      <w:r w:rsidR="00D814AB" w:rsidRPr="00D814AB">
        <w:rPr>
          <w:rFonts w:ascii="Arial" w:hAnsi="Arial" w:cs="Arial"/>
          <w:sz w:val="22"/>
          <w:szCs w:val="22"/>
        </w:rPr>
        <w:t xml:space="preserve"> </w:t>
      </w:r>
    </w:p>
    <w:p w14:paraId="2F73130E" w14:textId="77777777" w:rsidR="00EF5D80" w:rsidRPr="00D814AB" w:rsidRDefault="00EF5D80" w:rsidP="00D814AB">
      <w:pPr>
        <w:spacing w:after="240"/>
        <w:jc w:val="both"/>
        <w:rPr>
          <w:rFonts w:ascii="Arial" w:hAnsi="Arial" w:cs="Arial"/>
          <w:sz w:val="22"/>
          <w:szCs w:val="22"/>
        </w:rPr>
      </w:pPr>
    </w:p>
    <w:p w14:paraId="1A8D5033" w14:textId="77777777" w:rsidR="002D68FA" w:rsidRPr="00D814AB" w:rsidRDefault="002D68FA" w:rsidP="002D68FA">
      <w:pPr>
        <w:spacing w:after="240"/>
        <w:jc w:val="both"/>
        <w:rPr>
          <w:rFonts w:ascii="Arial" w:hAnsi="Arial" w:cs="Arial"/>
          <w:b/>
          <w:bCs/>
          <w:sz w:val="22"/>
          <w:szCs w:val="22"/>
        </w:rPr>
      </w:pPr>
      <w:r w:rsidRPr="00D814AB">
        <w:rPr>
          <w:rFonts w:ascii="Arial" w:hAnsi="Arial" w:cs="Arial"/>
          <w:b/>
          <w:bCs/>
          <w:sz w:val="22"/>
          <w:szCs w:val="22"/>
        </w:rPr>
        <w:lastRenderedPageBreak/>
        <w:t xml:space="preserve">Informations additionnelles </w:t>
      </w:r>
    </w:p>
    <w:p w14:paraId="3A4A6528" w14:textId="6293C518" w:rsidR="002D68FA" w:rsidRPr="00EF5D80" w:rsidRDefault="002D68FA" w:rsidP="002D68FA">
      <w:pPr>
        <w:spacing w:after="240"/>
        <w:jc w:val="both"/>
        <w:rPr>
          <w:rFonts w:ascii="Arial" w:hAnsi="Arial" w:cs="Arial"/>
          <w:sz w:val="22"/>
          <w:szCs w:val="22"/>
        </w:rPr>
      </w:pPr>
      <w:r w:rsidRPr="00D814AB">
        <w:rPr>
          <w:rFonts w:ascii="Arial" w:hAnsi="Arial" w:cs="Arial"/>
          <w:sz w:val="22"/>
          <w:szCs w:val="22"/>
        </w:rPr>
        <w:t>Pour toute demande d’information ou mise à jour concernant vos renseignements personnels, veuillez communiquer avec</w:t>
      </w:r>
      <w:r w:rsidR="00D814AB">
        <w:rPr>
          <w:rFonts w:ascii="Arial" w:hAnsi="Arial" w:cs="Arial"/>
          <w:sz w:val="22"/>
          <w:szCs w:val="22"/>
        </w:rPr>
        <w:t xml:space="preserve"> la</w:t>
      </w:r>
      <w:r w:rsidRPr="00D814AB">
        <w:rPr>
          <w:rFonts w:ascii="Arial" w:hAnsi="Arial" w:cs="Arial"/>
          <w:sz w:val="22"/>
          <w:szCs w:val="22"/>
        </w:rPr>
        <w:t xml:space="preserve"> </w:t>
      </w:r>
      <w:r w:rsidRPr="00D814AB">
        <w:rPr>
          <w:rStyle w:val="normaltextrun"/>
          <w:rFonts w:ascii="Arial" w:hAnsi="Arial" w:cs="Arial"/>
          <w:sz w:val="22"/>
          <w:szCs w:val="22"/>
        </w:rPr>
        <w:t xml:space="preserve">Responsable de la protection des renseignements personnels par téléphone </w:t>
      </w:r>
      <w:r w:rsidRPr="00D814AB">
        <w:rPr>
          <w:rFonts w:ascii="Arial" w:hAnsi="Arial" w:cs="Arial"/>
          <w:sz w:val="22"/>
          <w:szCs w:val="22"/>
        </w:rPr>
        <w:t xml:space="preserve">au </w:t>
      </w:r>
      <w:r w:rsidR="00EF5D80" w:rsidRPr="00EF5D80">
        <w:rPr>
          <w:rFonts w:ascii="Arial" w:hAnsi="Arial" w:cs="Arial"/>
          <w:sz w:val="22"/>
          <w:szCs w:val="22"/>
        </w:rPr>
        <w:t>418-862-7553 poste 102</w:t>
      </w:r>
      <w:r w:rsidRPr="00EF5D80">
        <w:rPr>
          <w:rFonts w:ascii="Arial" w:hAnsi="Arial" w:cs="Arial"/>
          <w:sz w:val="22"/>
          <w:szCs w:val="22"/>
        </w:rPr>
        <w:t xml:space="preserve"> ou par courriel à l'adresse </w:t>
      </w:r>
      <w:r w:rsidR="00EF5D80" w:rsidRPr="00EF5D80">
        <w:rPr>
          <w:rFonts w:ascii="Arial" w:hAnsi="Arial" w:cs="Arial"/>
          <w:sz w:val="22"/>
          <w:szCs w:val="22"/>
        </w:rPr>
        <w:t>mcdesbiens@cperdl.com</w:t>
      </w:r>
      <w:r w:rsidRPr="00EF5D80">
        <w:rPr>
          <w:rFonts w:ascii="Arial" w:hAnsi="Arial" w:cs="Arial"/>
          <w:sz w:val="22"/>
          <w:szCs w:val="22"/>
        </w:rPr>
        <w:t>.</w:t>
      </w:r>
    </w:p>
    <w:p w14:paraId="531784F3" w14:textId="77777777" w:rsidR="002D68FA" w:rsidRPr="00D814AB" w:rsidRDefault="002D68FA" w:rsidP="002D68FA">
      <w:pPr>
        <w:spacing w:after="240"/>
        <w:jc w:val="both"/>
        <w:rPr>
          <w:rFonts w:ascii="Arial" w:hAnsi="Arial" w:cs="Arial"/>
          <w:b/>
          <w:bCs/>
          <w:sz w:val="22"/>
          <w:szCs w:val="22"/>
        </w:rPr>
      </w:pPr>
      <w:r w:rsidRPr="00EF5D80">
        <w:rPr>
          <w:rFonts w:ascii="Arial" w:hAnsi="Arial" w:cs="Arial"/>
          <w:b/>
          <w:bCs/>
          <w:sz w:val="22"/>
          <w:szCs w:val="22"/>
        </w:rPr>
        <w:t>Modification</w:t>
      </w:r>
      <w:r w:rsidRPr="00D814AB">
        <w:rPr>
          <w:rFonts w:ascii="Arial" w:hAnsi="Arial" w:cs="Arial"/>
          <w:b/>
          <w:bCs/>
          <w:sz w:val="22"/>
          <w:szCs w:val="22"/>
        </w:rPr>
        <w:t xml:space="preserve"> </w:t>
      </w:r>
    </w:p>
    <w:p w14:paraId="48543AD0" w14:textId="41E29BEC" w:rsidR="002D68FA" w:rsidRPr="00D814AB" w:rsidRDefault="002D68FA" w:rsidP="002D68FA">
      <w:pPr>
        <w:spacing w:after="240"/>
        <w:jc w:val="both"/>
        <w:rPr>
          <w:rFonts w:ascii="Arial" w:hAnsi="Arial" w:cs="Arial"/>
          <w:sz w:val="22"/>
          <w:szCs w:val="22"/>
          <w:shd w:val="clear" w:color="auto" w:fill="FFFFFF"/>
        </w:rPr>
      </w:pPr>
      <w:r w:rsidRPr="00D814AB">
        <w:rPr>
          <w:rFonts w:ascii="Arial" w:hAnsi="Arial" w:cs="Arial"/>
          <w:sz w:val="22"/>
          <w:szCs w:val="22"/>
        </w:rPr>
        <w:t xml:space="preserve">Le </w:t>
      </w:r>
      <w:r w:rsidRPr="00D814AB">
        <w:rPr>
          <w:rFonts w:ascii="Arial" w:hAnsi="Arial" w:cs="Arial"/>
          <w:sz w:val="22"/>
          <w:szCs w:val="22"/>
          <w:shd w:val="clear" w:color="auto" w:fill="FFFFFF"/>
        </w:rPr>
        <w:t xml:space="preserve">CPE/BC </w:t>
      </w:r>
      <w:r w:rsidRPr="00D814AB">
        <w:rPr>
          <w:rFonts w:ascii="Arial" w:hAnsi="Arial" w:cs="Arial"/>
          <w:sz w:val="22"/>
          <w:szCs w:val="22"/>
        </w:rPr>
        <w:t xml:space="preserve">se réserve le droit de modifier sa Politique de confidentialité à sa discrétion. Le </w:t>
      </w:r>
      <w:r w:rsidRPr="00D814AB">
        <w:rPr>
          <w:rFonts w:ascii="Arial" w:hAnsi="Arial" w:cs="Arial"/>
          <w:sz w:val="22"/>
          <w:szCs w:val="22"/>
          <w:shd w:val="clear" w:color="auto" w:fill="FFFFFF"/>
        </w:rPr>
        <w:t xml:space="preserve">CPE/BC </w:t>
      </w:r>
      <w:r w:rsidRPr="00D814AB">
        <w:rPr>
          <w:rFonts w:ascii="Arial" w:hAnsi="Arial" w:cs="Arial"/>
          <w:sz w:val="22"/>
          <w:szCs w:val="22"/>
        </w:rPr>
        <w:t>rendra disponible, sur son site Internet, toute modification éventuelle de cette Politique de confidentialité</w:t>
      </w:r>
      <w:r w:rsidR="00D814AB">
        <w:rPr>
          <w:rFonts w:ascii="Arial" w:hAnsi="Arial" w:cs="Arial"/>
          <w:sz w:val="22"/>
          <w:szCs w:val="22"/>
        </w:rPr>
        <w:t xml:space="preserve">. </w:t>
      </w:r>
    </w:p>
    <w:p w14:paraId="626123EA" w14:textId="77777777" w:rsidR="002D68FA" w:rsidRPr="00D814AB" w:rsidRDefault="002D68FA" w:rsidP="002D68FA">
      <w:pPr>
        <w:spacing w:before="240" w:after="240"/>
        <w:jc w:val="both"/>
        <w:rPr>
          <w:rFonts w:ascii="Arial" w:hAnsi="Arial" w:cs="Arial"/>
          <w:sz w:val="22"/>
          <w:szCs w:val="22"/>
        </w:rPr>
      </w:pPr>
    </w:p>
    <w:p w14:paraId="43ABA67E" w14:textId="77777777" w:rsidR="002D68FA" w:rsidRPr="00D814AB" w:rsidRDefault="002D68FA" w:rsidP="002D68FA">
      <w:pPr>
        <w:jc w:val="both"/>
        <w:rPr>
          <w:rFonts w:ascii="Arial" w:hAnsi="Arial" w:cs="Arial"/>
          <w:sz w:val="22"/>
          <w:szCs w:val="22"/>
        </w:rPr>
      </w:pPr>
    </w:p>
    <w:p w14:paraId="2B1F0B7D" w14:textId="77777777" w:rsidR="002D68FA" w:rsidRPr="00D814AB" w:rsidRDefault="002D68FA" w:rsidP="002D68FA">
      <w:pPr>
        <w:rPr>
          <w:rFonts w:ascii="Arial" w:hAnsi="Arial" w:cs="Arial"/>
        </w:rPr>
      </w:pPr>
    </w:p>
    <w:p w14:paraId="42558BA6" w14:textId="77777777" w:rsidR="00D814AB" w:rsidRDefault="00D814AB">
      <w:pPr>
        <w:spacing w:after="160" w:line="259" w:lineRule="auto"/>
        <w:jc w:val="left"/>
        <w:rPr>
          <w:rStyle w:val="normaltextrun"/>
          <w:rFonts w:ascii="Arial" w:eastAsia="Times New Roman" w:hAnsi="Arial" w:cs="Arial"/>
          <w:b/>
          <w:bCs/>
          <w:iCs/>
          <w:sz w:val="32"/>
          <w:szCs w:val="28"/>
        </w:rPr>
      </w:pPr>
      <w:r>
        <w:rPr>
          <w:rStyle w:val="normaltextrun"/>
          <w:rFonts w:cs="Arial"/>
        </w:rPr>
        <w:br w:type="page"/>
      </w:r>
    </w:p>
    <w:p w14:paraId="70D6781D" w14:textId="47C3EC85" w:rsidR="00647FD8" w:rsidRPr="00D814AB" w:rsidRDefault="00647FD8" w:rsidP="00647FD8">
      <w:pPr>
        <w:pStyle w:val="Titre2"/>
        <w:rPr>
          <w:rStyle w:val="normaltextrun"/>
          <w:rFonts w:cs="Arial"/>
        </w:rPr>
      </w:pPr>
      <w:bookmarkStart w:id="65" w:name="_Toc138135008"/>
      <w:r w:rsidRPr="00D814AB">
        <w:rPr>
          <w:rStyle w:val="normaltextrun"/>
          <w:rFonts w:cs="Arial"/>
        </w:rPr>
        <w:lastRenderedPageBreak/>
        <w:t xml:space="preserve">ANNEXE </w:t>
      </w:r>
      <w:r w:rsidR="00D814AB" w:rsidRPr="00D814AB">
        <w:rPr>
          <w:rStyle w:val="normaltextrun"/>
          <w:rFonts w:cs="Arial"/>
        </w:rPr>
        <w:t>2</w:t>
      </w:r>
      <w:r w:rsidRPr="00D814AB">
        <w:rPr>
          <w:rStyle w:val="normaltextrun"/>
          <w:rFonts w:cs="Arial"/>
        </w:rPr>
        <w:t> – PROCÉDURE DE NUMÉRISATION</w:t>
      </w:r>
      <w:bookmarkEnd w:id="59"/>
      <w:bookmarkEnd w:id="60"/>
      <w:bookmarkEnd w:id="61"/>
      <w:bookmarkEnd w:id="65"/>
    </w:p>
    <w:p w14:paraId="6ECAF1DC" w14:textId="77777777" w:rsidR="00647FD8" w:rsidRPr="00D814AB" w:rsidRDefault="00647FD8" w:rsidP="00647FD8">
      <w:pPr>
        <w:pStyle w:val="paragraph"/>
        <w:spacing w:before="240" w:beforeAutospacing="0" w:after="0" w:afterAutospacing="0"/>
        <w:ind w:left="709"/>
        <w:jc w:val="both"/>
        <w:textAlignment w:val="baseline"/>
        <w:rPr>
          <w:rStyle w:val="normaltextrun"/>
          <w:rFonts w:ascii="Arial" w:hAnsi="Arial" w:cs="Arial"/>
          <w:color w:val="000000"/>
          <w:sz w:val="22"/>
          <w:szCs w:val="22"/>
        </w:rPr>
      </w:pPr>
    </w:p>
    <w:p w14:paraId="7AAD728A" w14:textId="77777777" w:rsidR="00647FD8" w:rsidRPr="00D814AB" w:rsidRDefault="00647FD8" w:rsidP="00647FD8">
      <w:pPr>
        <w:pStyle w:val="paragraph"/>
        <w:spacing w:before="240" w:beforeAutospacing="0" w:after="0" w:afterAutospacing="0"/>
        <w:ind w:left="709"/>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 xml:space="preserve">La personne responsable de la numérisation : </w:t>
      </w:r>
    </w:p>
    <w:p w14:paraId="6B100E71" w14:textId="360CE9A4"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Effectue la préparation physique des documents à numériser (enlève les trombones et les agrafes)</w:t>
      </w:r>
      <w:r w:rsidR="0045012B" w:rsidRPr="00D814AB">
        <w:rPr>
          <w:rStyle w:val="normaltextrun"/>
          <w:rFonts w:ascii="Arial" w:hAnsi="Arial" w:cs="Arial"/>
          <w:color w:val="000000"/>
          <w:sz w:val="22"/>
          <w:szCs w:val="22"/>
        </w:rPr>
        <w:t>;</w:t>
      </w:r>
    </w:p>
    <w:p w14:paraId="6206FE0F" w14:textId="5605794A"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Numérise les documents et demeure présente tout au long du processus afin de protéger l’intégrité des données numérisées</w:t>
      </w:r>
      <w:r w:rsidR="0045012B" w:rsidRPr="00D814AB">
        <w:rPr>
          <w:rStyle w:val="normaltextrun"/>
          <w:rFonts w:ascii="Arial" w:hAnsi="Arial" w:cs="Arial"/>
          <w:color w:val="000000"/>
          <w:sz w:val="22"/>
          <w:szCs w:val="22"/>
        </w:rPr>
        <w:t>;</w:t>
      </w:r>
      <w:r w:rsidRPr="00D814AB">
        <w:rPr>
          <w:rStyle w:val="normaltextrun"/>
          <w:rFonts w:ascii="Arial" w:hAnsi="Arial" w:cs="Arial"/>
          <w:color w:val="000000"/>
          <w:sz w:val="22"/>
          <w:szCs w:val="22"/>
        </w:rPr>
        <w:t xml:space="preserve"> </w:t>
      </w:r>
    </w:p>
    <w:p w14:paraId="414D6CC7" w14:textId="77777777"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 xml:space="preserve">Effectue une vérification exhaustive des documents numérisés afin de s’assurer de la quantité, de la qualité et de l’intégrité des documents reproduits. Elle vérifie que : </w:t>
      </w:r>
    </w:p>
    <w:p w14:paraId="5252D446" w14:textId="77777777" w:rsidR="00647FD8" w:rsidRPr="00D814AB" w:rsidRDefault="00647F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 xml:space="preserve">les documents numérisés sont conformes aux documents sources; </w:t>
      </w:r>
    </w:p>
    <w:p w14:paraId="4EA6744B" w14:textId="77777777" w:rsidR="00647FD8" w:rsidRPr="00D814AB" w:rsidRDefault="00647F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 xml:space="preserve">les données sont lisibles et de bonne qualité (sans perte de détail ou d’information); </w:t>
      </w:r>
    </w:p>
    <w:p w14:paraId="62C84C8B" w14:textId="77777777" w:rsidR="00647FD8" w:rsidRPr="00D814AB" w:rsidRDefault="00647F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 xml:space="preserve">le recto verso a bien été fait, le cas échéant; si l’option recto verso a fait en sorte de laisser des pages blanches, elle élimine ces dernières;  </w:t>
      </w:r>
    </w:p>
    <w:p w14:paraId="392D4E88" w14:textId="77777777" w:rsidR="00647FD8" w:rsidRPr="00D814AB" w:rsidRDefault="00647F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 xml:space="preserve">les documents ou les pages ont été numérisés dans le bon sens. </w:t>
      </w:r>
    </w:p>
    <w:p w14:paraId="1A2A8FAD" w14:textId="67819627"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Vérifie que le nombre de documents ou de pages est exact (si des pages manquent, elle reprend la numérisation au complet)</w:t>
      </w:r>
      <w:r w:rsidR="0045012B" w:rsidRPr="00D814AB">
        <w:rPr>
          <w:rStyle w:val="normaltextrun"/>
          <w:rFonts w:ascii="Arial" w:hAnsi="Arial" w:cs="Arial"/>
          <w:color w:val="000000"/>
          <w:sz w:val="22"/>
          <w:szCs w:val="22"/>
        </w:rPr>
        <w:t>;</w:t>
      </w:r>
    </w:p>
    <w:p w14:paraId="6DD69246" w14:textId="5F50797E"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Renomme les fichiers PDF selon la convention de nommage établie dans le CPE/BC</w:t>
      </w:r>
      <w:r w:rsidR="0045012B" w:rsidRPr="00D814AB">
        <w:rPr>
          <w:rStyle w:val="normaltextrun"/>
          <w:rFonts w:ascii="Arial" w:hAnsi="Arial" w:cs="Arial"/>
          <w:color w:val="000000"/>
          <w:sz w:val="22"/>
          <w:szCs w:val="22"/>
        </w:rPr>
        <w:t>;</w:t>
      </w:r>
    </w:p>
    <w:p w14:paraId="5BB66AA2" w14:textId="456DA942"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Enregistre le ou les fichiers PDF dans le logiciel approprié du CPE/BC</w:t>
      </w:r>
      <w:r w:rsidR="0045012B" w:rsidRPr="00D814AB">
        <w:rPr>
          <w:rStyle w:val="normaltextrun"/>
          <w:rFonts w:ascii="Arial" w:hAnsi="Arial" w:cs="Arial"/>
          <w:color w:val="000000"/>
          <w:sz w:val="22"/>
          <w:szCs w:val="22"/>
        </w:rPr>
        <w:t>;</w:t>
      </w:r>
    </w:p>
    <w:p w14:paraId="0025B594" w14:textId="77777777"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 xml:space="preserve">Consigne la numérisation dans le registre. </w:t>
      </w:r>
    </w:p>
    <w:p w14:paraId="41B39162" w14:textId="77777777" w:rsidR="00647FD8" w:rsidRPr="00D814AB" w:rsidRDefault="00647FD8" w:rsidP="00647FD8">
      <w:pPr>
        <w:pStyle w:val="paragraph"/>
        <w:spacing w:before="240" w:beforeAutospacing="0" w:after="0" w:afterAutospacing="0"/>
        <w:ind w:left="709"/>
        <w:jc w:val="both"/>
        <w:textAlignment w:val="baseline"/>
        <w:rPr>
          <w:rStyle w:val="normaltextrun"/>
          <w:rFonts w:ascii="Arial" w:hAnsi="Arial" w:cs="Arial"/>
          <w:color w:val="000000"/>
          <w:sz w:val="22"/>
          <w:szCs w:val="22"/>
        </w:rPr>
      </w:pPr>
    </w:p>
    <w:p w14:paraId="20DD334C" w14:textId="77777777" w:rsidR="00647FD8" w:rsidRPr="00D814AB" w:rsidRDefault="00647FD8" w:rsidP="00647FD8">
      <w:pPr>
        <w:pStyle w:val="Titre2"/>
        <w:rPr>
          <w:rStyle w:val="normaltextrun"/>
          <w:rFonts w:cs="Arial"/>
          <w:color w:val="000000"/>
          <w:sz w:val="22"/>
          <w:szCs w:val="22"/>
        </w:rPr>
        <w:sectPr w:rsidR="00647FD8" w:rsidRPr="00D814AB" w:rsidSect="002F1B39">
          <w:footerReference w:type="default" r:id="rId13"/>
          <w:pgSz w:w="12240" w:h="15840"/>
          <w:pgMar w:top="1440" w:right="1608" w:bottom="1440" w:left="1560" w:header="708" w:footer="708" w:gutter="0"/>
          <w:cols w:space="708"/>
          <w:titlePg/>
          <w:docGrid w:linePitch="360"/>
        </w:sectPr>
      </w:pPr>
    </w:p>
    <w:p w14:paraId="6105B28A" w14:textId="5A98E55B" w:rsidR="00647FD8" w:rsidRPr="00D814AB" w:rsidRDefault="00647FD8" w:rsidP="00647FD8">
      <w:pPr>
        <w:pStyle w:val="Titre2"/>
        <w:rPr>
          <w:rStyle w:val="normaltextrun"/>
          <w:rFonts w:cs="Arial"/>
        </w:rPr>
      </w:pPr>
      <w:bookmarkStart w:id="66" w:name="_Toc137793091"/>
      <w:bookmarkStart w:id="67" w:name="_Toc138135009"/>
      <w:r w:rsidRPr="00D814AB">
        <w:rPr>
          <w:rStyle w:val="normaltextrun"/>
          <w:rFonts w:cs="Arial"/>
        </w:rPr>
        <w:lastRenderedPageBreak/>
        <w:t xml:space="preserve">ANNEXE </w:t>
      </w:r>
      <w:r w:rsidR="00D814AB" w:rsidRPr="00D814AB">
        <w:rPr>
          <w:rStyle w:val="normaltextrun"/>
          <w:rFonts w:cs="Arial"/>
        </w:rPr>
        <w:t>3</w:t>
      </w:r>
      <w:r w:rsidRPr="00D814AB">
        <w:rPr>
          <w:rStyle w:val="normaltextrun"/>
          <w:rFonts w:cs="Arial"/>
        </w:rPr>
        <w:t xml:space="preserve"> – REGISTRE DE NUMÉRISATION</w:t>
      </w:r>
      <w:bookmarkEnd w:id="66"/>
      <w:bookmarkEnd w:id="67"/>
    </w:p>
    <w:tbl>
      <w:tblPr>
        <w:tblW w:w="13162" w:type="dxa"/>
        <w:tblInd w:w="70" w:type="dxa"/>
        <w:tblCellMar>
          <w:left w:w="70" w:type="dxa"/>
          <w:right w:w="70" w:type="dxa"/>
        </w:tblCellMar>
        <w:tblLook w:val="04A0" w:firstRow="1" w:lastRow="0" w:firstColumn="1" w:lastColumn="0" w:noHBand="0" w:noVBand="1"/>
      </w:tblPr>
      <w:tblGrid>
        <w:gridCol w:w="1851"/>
        <w:gridCol w:w="177"/>
        <w:gridCol w:w="3686"/>
        <w:gridCol w:w="2580"/>
        <w:gridCol w:w="2977"/>
        <w:gridCol w:w="479"/>
        <w:gridCol w:w="1376"/>
        <w:gridCol w:w="36"/>
      </w:tblGrid>
      <w:tr w:rsidR="00647FD8" w:rsidRPr="00D814AB" w14:paraId="07CAE466" w14:textId="77777777" w:rsidTr="00EF5D80">
        <w:trPr>
          <w:trHeight w:val="502"/>
        </w:trPr>
        <w:tc>
          <w:tcPr>
            <w:tcW w:w="1851" w:type="dxa"/>
            <w:tcBorders>
              <w:top w:val="nil"/>
              <w:left w:val="nil"/>
              <w:bottom w:val="nil"/>
              <w:right w:val="nil"/>
            </w:tcBorders>
          </w:tcPr>
          <w:p w14:paraId="329F405C" w14:textId="77777777" w:rsidR="00647FD8" w:rsidRPr="00D814AB" w:rsidRDefault="00647FD8" w:rsidP="00EF5D80">
            <w:pPr>
              <w:rPr>
                <w:rFonts w:ascii="Arial" w:eastAsia="Times New Roman" w:hAnsi="Arial" w:cs="Arial"/>
                <w:b/>
                <w:bCs/>
                <w:color w:val="000000"/>
                <w:sz w:val="32"/>
                <w:szCs w:val="32"/>
                <w:lang w:eastAsia="fr-CA"/>
              </w:rPr>
            </w:pPr>
          </w:p>
        </w:tc>
        <w:tc>
          <w:tcPr>
            <w:tcW w:w="9899" w:type="dxa"/>
            <w:gridSpan w:val="5"/>
            <w:tcBorders>
              <w:top w:val="nil"/>
              <w:left w:val="nil"/>
              <w:bottom w:val="nil"/>
              <w:right w:val="nil"/>
            </w:tcBorders>
            <w:shd w:val="clear" w:color="auto" w:fill="auto"/>
            <w:noWrap/>
            <w:vAlign w:val="bottom"/>
            <w:hideMark/>
          </w:tcPr>
          <w:p w14:paraId="2274D64D" w14:textId="77777777" w:rsidR="00647FD8" w:rsidRPr="00D814AB" w:rsidRDefault="00647FD8" w:rsidP="00EF5D80">
            <w:pPr>
              <w:rPr>
                <w:rFonts w:ascii="Arial" w:eastAsia="Times New Roman" w:hAnsi="Arial" w:cs="Arial"/>
                <w:b/>
                <w:bCs/>
                <w:color w:val="000000"/>
                <w:sz w:val="32"/>
                <w:szCs w:val="32"/>
                <w:lang w:eastAsia="fr-CA"/>
              </w:rPr>
            </w:pPr>
            <w:r w:rsidRPr="00D814AB">
              <w:rPr>
                <w:rFonts w:ascii="Arial" w:eastAsia="Times New Roman" w:hAnsi="Arial" w:cs="Arial"/>
                <w:b/>
                <w:bCs/>
                <w:color w:val="000000"/>
                <w:sz w:val="32"/>
                <w:szCs w:val="32"/>
                <w:lang w:eastAsia="fr-CA"/>
              </w:rPr>
              <w:t xml:space="preserve"> </w:t>
            </w:r>
          </w:p>
        </w:tc>
        <w:tc>
          <w:tcPr>
            <w:tcW w:w="1412" w:type="dxa"/>
            <w:gridSpan w:val="2"/>
            <w:tcBorders>
              <w:top w:val="nil"/>
              <w:left w:val="nil"/>
              <w:bottom w:val="nil"/>
              <w:right w:val="nil"/>
            </w:tcBorders>
            <w:shd w:val="clear" w:color="auto" w:fill="auto"/>
            <w:noWrap/>
            <w:vAlign w:val="bottom"/>
            <w:hideMark/>
          </w:tcPr>
          <w:p w14:paraId="774E0962" w14:textId="77777777" w:rsidR="00647FD8" w:rsidRPr="00D814AB" w:rsidRDefault="00647FD8" w:rsidP="00EF5D80">
            <w:pPr>
              <w:rPr>
                <w:rFonts w:ascii="Arial" w:eastAsia="Times New Roman" w:hAnsi="Arial" w:cs="Arial"/>
                <w:b/>
                <w:bCs/>
                <w:color w:val="000000"/>
                <w:sz w:val="32"/>
                <w:szCs w:val="32"/>
                <w:lang w:eastAsia="fr-CA"/>
              </w:rPr>
            </w:pPr>
          </w:p>
        </w:tc>
      </w:tr>
      <w:tr w:rsidR="00647FD8" w:rsidRPr="00D814AB" w14:paraId="20604290" w14:textId="77777777" w:rsidTr="005D64D4">
        <w:trPr>
          <w:gridAfter w:val="1"/>
          <w:wAfter w:w="36" w:type="dxa"/>
          <w:trHeight w:val="345"/>
        </w:trPr>
        <w:tc>
          <w:tcPr>
            <w:tcW w:w="13126" w:type="dxa"/>
            <w:gridSpan w:val="7"/>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tcPr>
          <w:p w14:paraId="0DA8D0D5" w14:textId="77777777" w:rsidR="00647FD8" w:rsidRPr="00D814AB" w:rsidRDefault="00647FD8" w:rsidP="00EF5D80">
            <w:pPr>
              <w:jc w:val="left"/>
              <w:rPr>
                <w:rFonts w:ascii="Arial" w:eastAsia="Times New Roman" w:hAnsi="Arial" w:cs="Arial"/>
                <w:color w:val="000000"/>
                <w:sz w:val="24"/>
                <w:szCs w:val="24"/>
                <w:lang w:eastAsia="fr-CA"/>
              </w:rPr>
            </w:pPr>
            <w:r w:rsidRPr="005D64D4">
              <w:rPr>
                <w:rFonts w:ascii="Arial" w:eastAsiaTheme="minorHAnsi" w:hAnsi="Arial" w:cs="Arial"/>
                <w:b/>
                <w:bCs/>
                <w:color w:val="FFFFFF" w:themeColor="background1"/>
                <w:kern w:val="2"/>
                <w:sz w:val="22"/>
                <w:szCs w:val="22"/>
                <w14:ligatures w14:val="standardContextual"/>
              </w:rPr>
              <w:t>Registre de numérisation du CPE/BC</w:t>
            </w:r>
          </w:p>
        </w:tc>
      </w:tr>
      <w:tr w:rsidR="00647FD8" w:rsidRPr="00D814AB" w14:paraId="4DE44125" w14:textId="77777777" w:rsidTr="00EF5D80">
        <w:trPr>
          <w:gridAfter w:val="1"/>
          <w:wAfter w:w="36" w:type="dxa"/>
          <w:trHeight w:val="345"/>
        </w:trPr>
        <w:tc>
          <w:tcPr>
            <w:tcW w:w="2028"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7E65738" w14:textId="1AE81294" w:rsidR="00647FD8" w:rsidRPr="00D814AB" w:rsidRDefault="00647FD8" w:rsidP="00EF5D80">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Date d</w:t>
            </w:r>
            <w:r w:rsidRPr="00D814AB">
              <w:rPr>
                <w:rFonts w:ascii="Arial" w:eastAsia="Times New Roman" w:hAnsi="Arial" w:cs="Arial"/>
                <w:b/>
                <w:bCs/>
                <w:lang w:eastAsia="fr-CA"/>
              </w:rPr>
              <w:t xml:space="preserve">e </w:t>
            </w:r>
            <w:r w:rsidRPr="00D814AB">
              <w:rPr>
                <w:rFonts w:ascii="Arial" w:eastAsia="Times New Roman" w:hAnsi="Arial" w:cs="Arial"/>
                <w:b/>
                <w:bCs/>
                <w:color w:val="000000"/>
                <w:lang w:eastAsia="fr-CA"/>
              </w:rPr>
              <w:t>nu</w:t>
            </w:r>
            <w:r w:rsidRPr="00D814AB">
              <w:rPr>
                <w:rFonts w:ascii="Arial" w:eastAsia="Times New Roman" w:hAnsi="Arial" w:cs="Arial"/>
                <w:b/>
                <w:bCs/>
                <w:lang w:eastAsia="fr-CA"/>
              </w:rPr>
              <w:t xml:space="preserve">mérisation </w:t>
            </w:r>
          </w:p>
        </w:tc>
        <w:tc>
          <w:tcPr>
            <w:tcW w:w="3686" w:type="dxa"/>
            <w:tcBorders>
              <w:top w:val="single" w:sz="4" w:space="0" w:color="auto"/>
              <w:left w:val="nil"/>
              <w:bottom w:val="single" w:sz="4" w:space="0" w:color="auto"/>
              <w:right w:val="single" w:sz="4" w:space="0" w:color="auto"/>
            </w:tcBorders>
            <w:shd w:val="clear" w:color="auto" w:fill="D9D9D9"/>
            <w:noWrap/>
            <w:vAlign w:val="bottom"/>
            <w:hideMark/>
          </w:tcPr>
          <w:p w14:paraId="4AACCF11" w14:textId="541D72A9" w:rsidR="00647FD8" w:rsidRPr="00D814AB" w:rsidRDefault="00647FD8" w:rsidP="00EF5D80">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De</w:t>
            </w:r>
            <w:r w:rsidRPr="00D814AB">
              <w:rPr>
                <w:rFonts w:ascii="Arial" w:eastAsia="Times New Roman" w:hAnsi="Arial" w:cs="Arial"/>
                <w:b/>
                <w:bCs/>
                <w:lang w:eastAsia="fr-CA"/>
              </w:rPr>
              <w:t>scription du ou des documents</w:t>
            </w:r>
          </w:p>
        </w:tc>
        <w:tc>
          <w:tcPr>
            <w:tcW w:w="2580" w:type="dxa"/>
            <w:tcBorders>
              <w:top w:val="single" w:sz="4" w:space="0" w:color="auto"/>
              <w:left w:val="nil"/>
              <w:bottom w:val="single" w:sz="4" w:space="0" w:color="auto"/>
              <w:right w:val="single" w:sz="4" w:space="0" w:color="auto"/>
            </w:tcBorders>
            <w:shd w:val="clear" w:color="auto" w:fill="D9D9D9"/>
            <w:noWrap/>
            <w:vAlign w:val="bottom"/>
            <w:hideMark/>
          </w:tcPr>
          <w:p w14:paraId="6290A334" w14:textId="77777777" w:rsidR="00647FD8" w:rsidRPr="00D814AB" w:rsidRDefault="00647FD8" w:rsidP="00EF5D80">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Lieux enregistrement</w:t>
            </w:r>
          </w:p>
        </w:tc>
        <w:tc>
          <w:tcPr>
            <w:tcW w:w="2977" w:type="dxa"/>
            <w:tcBorders>
              <w:top w:val="single" w:sz="4" w:space="0" w:color="auto"/>
              <w:left w:val="nil"/>
              <w:bottom w:val="single" w:sz="4" w:space="0" w:color="auto"/>
              <w:right w:val="single" w:sz="4" w:space="0" w:color="auto"/>
            </w:tcBorders>
            <w:shd w:val="clear" w:color="auto" w:fill="D9D9D9"/>
            <w:vAlign w:val="bottom"/>
          </w:tcPr>
          <w:p w14:paraId="61D1EE89" w14:textId="77777777" w:rsidR="00647FD8" w:rsidRPr="00D814AB" w:rsidRDefault="00647FD8" w:rsidP="00EF5D80">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Destruction du support papier (oui/non)</w:t>
            </w:r>
          </w:p>
        </w:tc>
        <w:tc>
          <w:tcPr>
            <w:tcW w:w="1855"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DB8E625" w14:textId="77777777" w:rsidR="00647FD8" w:rsidRPr="00D814AB" w:rsidRDefault="00647FD8" w:rsidP="00EF5D80">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Numérisation</w:t>
            </w:r>
          </w:p>
          <w:p w14:paraId="4961F441" w14:textId="77777777" w:rsidR="00647FD8" w:rsidRPr="00D814AB" w:rsidRDefault="00647FD8" w:rsidP="00EF5D80">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fait par</w:t>
            </w:r>
          </w:p>
        </w:tc>
      </w:tr>
      <w:tr w:rsidR="00647FD8" w:rsidRPr="00D814AB" w14:paraId="14D82251"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A418FC"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A5F4EA4"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1558D447"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0BD47473"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840C48"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5231ABB0"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A93027"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6FA920E1"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465F5A57"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53198629"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3CA279"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1FD4D25D"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944D76"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126C8F7F"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69C9B6A1"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A7020DE"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A9D172"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DA34634"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970C5B"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37C1DF58"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23A1F61B"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176B3A0F"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9F1989"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B6A33F3"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C923E3"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6E72A3FD"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3F0A09BC"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F244FA1"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0FC7A1"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B5DE99E"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579732"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2F500932"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2C7D8733"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66B886AB"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13317A"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F2AFB9A"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D81323"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7862FD27"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0896C066"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1A5FCD04"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48E2A0"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1B004522"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0316DE"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749106E8"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7AC2DE53"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20D813A9"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76F777"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FB661BE"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68E5F7"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774B32E8"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1AECE9FE"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0DD9648E"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F366A9"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7251426"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D0BC00"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6CC8F6C8"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74B04BFE"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2A603A7F"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B0F147"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48A05AE"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82CA19"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890082F"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2896CA84"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3BE402D2"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4CF61A"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257FC3B9"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08D3EE"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3B724A1"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34052628"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44959510"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845A0F"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30BC32E0"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84549E"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3CAF0505"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21605F91"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093F13D9"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E91AF6"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9ABF258"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F8773E"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D036462"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662EDBCA"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2EB2CC92"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5EBE01"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19D3D1EA"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7D0CD5"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C6232C0"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3E41D4C1"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E8BC441"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F4F124"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6103ED3"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28BDB2"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2C023EA4"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6D29DF7C"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A6F83F1"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25A3F9"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2EEB05C"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472DC5"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0DB3C7FE"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450C248E"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DE327C9"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7A3FCF"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37612505"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F069D4"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3718AA88"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4852FCF2"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32BEAC14"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DC3EC6"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D87498B" w14:textId="77777777" w:rsidTr="00EF5D80">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D60AA8"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4263A0B4"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0318F2C9"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6F26B0E1" w14:textId="77777777" w:rsidR="00647FD8" w:rsidRPr="00D814AB" w:rsidRDefault="00647FD8" w:rsidP="00EF5D80">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5C99DB"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bl>
    <w:p w14:paraId="1A1D0AF4" w14:textId="77777777" w:rsidR="00647FD8" w:rsidRPr="00D814AB" w:rsidRDefault="00647FD8" w:rsidP="00647FD8">
      <w:pPr>
        <w:pStyle w:val="Titre2"/>
        <w:rPr>
          <w:rStyle w:val="normaltextrun"/>
          <w:rFonts w:cs="Arial"/>
          <w:color w:val="000000"/>
          <w:sz w:val="22"/>
          <w:szCs w:val="22"/>
        </w:rPr>
        <w:sectPr w:rsidR="00647FD8" w:rsidRPr="00D814AB" w:rsidSect="00EF5D80">
          <w:pgSz w:w="15840" w:h="12240" w:orient="landscape"/>
          <w:pgMar w:top="1559" w:right="1440" w:bottom="1610" w:left="1440" w:header="709" w:footer="709" w:gutter="0"/>
          <w:cols w:space="708"/>
          <w:docGrid w:linePitch="360"/>
        </w:sectPr>
      </w:pPr>
    </w:p>
    <w:p w14:paraId="6739E19E" w14:textId="4401F7CF" w:rsidR="00647FD8" w:rsidRPr="00D814AB" w:rsidRDefault="00647FD8" w:rsidP="00647FD8">
      <w:pPr>
        <w:pStyle w:val="Titre2"/>
        <w:rPr>
          <w:rFonts w:cs="Arial"/>
        </w:rPr>
      </w:pPr>
      <w:bookmarkStart w:id="68" w:name="_Toc137793092"/>
      <w:bookmarkStart w:id="69" w:name="_Toc138135010"/>
      <w:r w:rsidRPr="00D814AB">
        <w:rPr>
          <w:rFonts w:cs="Arial"/>
        </w:rPr>
        <w:lastRenderedPageBreak/>
        <w:t xml:space="preserve">ANNEXE </w:t>
      </w:r>
      <w:r w:rsidR="00D814AB" w:rsidRPr="00D814AB">
        <w:rPr>
          <w:rFonts w:cs="Arial"/>
        </w:rPr>
        <w:t>4</w:t>
      </w:r>
      <w:r w:rsidRPr="00D814AB">
        <w:rPr>
          <w:rFonts w:cs="Arial"/>
        </w:rPr>
        <w:t xml:space="preserve"> - TECHNIQUES DE DESTRUCTION DÉFINITIVE DE DOCUMENTS</w:t>
      </w:r>
      <w:bookmarkEnd w:id="62"/>
      <w:bookmarkEnd w:id="63"/>
      <w:bookmarkEnd w:id="68"/>
      <w:bookmarkEnd w:id="69"/>
    </w:p>
    <w:p w14:paraId="32916655" w14:textId="77777777" w:rsidR="00647FD8" w:rsidRPr="00D814AB" w:rsidRDefault="00647FD8" w:rsidP="00647FD8">
      <w:pPr>
        <w:jc w:val="both"/>
        <w:rPr>
          <w:rFonts w:ascii="Arial" w:hAnsi="Arial" w:cs="Arial"/>
          <w:b/>
          <w:sz w:val="22"/>
          <w:szCs w:val="22"/>
          <w:u w:val="single"/>
        </w:rPr>
      </w:pPr>
    </w:p>
    <w:p w14:paraId="0F0F8EFE" w14:textId="77777777" w:rsidR="00647FD8" w:rsidRPr="00D814AB" w:rsidRDefault="00647FD8" w:rsidP="00647FD8">
      <w:pPr>
        <w:pStyle w:val="NormalWeb"/>
        <w:shd w:val="clear" w:color="auto" w:fill="FFFFFF"/>
        <w:spacing w:before="0" w:beforeAutospacing="0" w:after="150" w:afterAutospacing="0"/>
        <w:textAlignment w:val="baseline"/>
        <w:rPr>
          <w:rFonts w:ascii="Arial" w:hAnsi="Arial" w:cs="Arial"/>
          <w:b/>
          <w:bCs/>
          <w:sz w:val="22"/>
          <w:szCs w:val="22"/>
        </w:rPr>
      </w:pPr>
      <w:r w:rsidRPr="00D814AB">
        <w:rPr>
          <w:rFonts w:ascii="Arial" w:hAnsi="Arial" w:cs="Arial"/>
          <w:b/>
          <w:bCs/>
          <w:sz w:val="22"/>
          <w:szCs w:val="22"/>
        </w:rPr>
        <w:t>Techniques de destruction définitive de documents</w:t>
      </w:r>
      <w:r w:rsidRPr="00D814AB">
        <w:rPr>
          <w:rStyle w:val="Appelnotedebasdep"/>
          <w:rFonts w:ascii="Arial" w:hAnsi="Arial" w:cs="Arial"/>
          <w:b/>
          <w:bCs/>
          <w:sz w:val="22"/>
          <w:szCs w:val="22"/>
        </w:rPr>
        <w:footnoteReference w:id="1"/>
      </w:r>
    </w:p>
    <w:tbl>
      <w:tblPr>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2"/>
        <w:gridCol w:w="4678"/>
      </w:tblGrid>
      <w:tr w:rsidR="00647FD8" w:rsidRPr="00D814AB" w14:paraId="01605865" w14:textId="77777777" w:rsidTr="005D64D4">
        <w:trPr>
          <w:trHeight w:val="411"/>
        </w:trPr>
        <w:tc>
          <w:tcPr>
            <w:tcW w:w="4622" w:type="dxa"/>
            <w:shd w:val="clear" w:color="auto" w:fill="2F5496" w:themeFill="accent1" w:themeFillShade="BF"/>
            <w:hideMark/>
          </w:tcPr>
          <w:p w14:paraId="62ED5E05" w14:textId="77777777" w:rsidR="00647FD8" w:rsidRPr="005D64D4" w:rsidRDefault="00647FD8" w:rsidP="005D64D4">
            <w:pPr>
              <w:spacing w:before="240"/>
              <w:jc w:val="left"/>
              <w:rPr>
                <w:rFonts w:ascii="Arial" w:hAnsi="Arial" w:cs="Arial"/>
                <w:b/>
                <w:bCs/>
                <w:color w:val="FFFFFF" w:themeColor="background1"/>
                <w:sz w:val="22"/>
                <w:szCs w:val="22"/>
              </w:rPr>
            </w:pPr>
            <w:bookmarkStart w:id="70" w:name="_Toc137713719"/>
            <w:bookmarkStart w:id="71" w:name="_Toc137713836"/>
            <w:bookmarkStart w:id="72" w:name="_Toc137793093"/>
            <w:r w:rsidRPr="005D64D4">
              <w:rPr>
                <w:rFonts w:ascii="Arial" w:hAnsi="Arial" w:cs="Arial"/>
                <w:b/>
                <w:bCs/>
                <w:color w:val="FFFFFF" w:themeColor="background1"/>
                <w:sz w:val="22"/>
                <w:szCs w:val="22"/>
              </w:rPr>
              <w:t>Support utilisé</w:t>
            </w:r>
            <w:bookmarkEnd w:id="70"/>
            <w:bookmarkEnd w:id="71"/>
            <w:bookmarkEnd w:id="72"/>
          </w:p>
        </w:tc>
        <w:tc>
          <w:tcPr>
            <w:tcW w:w="4678" w:type="dxa"/>
            <w:shd w:val="clear" w:color="auto" w:fill="2F5496" w:themeFill="accent1" w:themeFillShade="BF"/>
            <w:hideMark/>
          </w:tcPr>
          <w:p w14:paraId="473CC50D" w14:textId="77777777" w:rsidR="00647FD8" w:rsidRPr="005D64D4" w:rsidRDefault="00647FD8" w:rsidP="005D64D4">
            <w:pPr>
              <w:spacing w:before="240"/>
              <w:jc w:val="left"/>
              <w:rPr>
                <w:rFonts w:ascii="Arial" w:hAnsi="Arial" w:cs="Arial"/>
                <w:b/>
                <w:bCs/>
                <w:color w:val="FFFFFF" w:themeColor="background1"/>
                <w:sz w:val="22"/>
                <w:szCs w:val="22"/>
              </w:rPr>
            </w:pPr>
            <w:bookmarkStart w:id="73" w:name="_Toc137713720"/>
            <w:bookmarkStart w:id="74" w:name="_Toc137713837"/>
            <w:bookmarkStart w:id="75" w:name="_Toc137793094"/>
            <w:r w:rsidRPr="005D64D4">
              <w:rPr>
                <w:rFonts w:ascii="Arial" w:hAnsi="Arial" w:cs="Arial"/>
                <w:b/>
                <w:bCs/>
                <w:color w:val="FFFFFF" w:themeColor="background1"/>
                <w:sz w:val="22"/>
                <w:szCs w:val="22"/>
              </w:rPr>
              <w:t>Exemples de méthodes de destruction</w:t>
            </w:r>
            <w:bookmarkEnd w:id="73"/>
            <w:bookmarkEnd w:id="74"/>
            <w:bookmarkEnd w:id="75"/>
          </w:p>
        </w:tc>
      </w:tr>
      <w:tr w:rsidR="00647FD8" w:rsidRPr="00D814AB" w14:paraId="42154FAD" w14:textId="77777777" w:rsidTr="00EF5D80">
        <w:trPr>
          <w:trHeight w:val="1073"/>
        </w:trPr>
        <w:tc>
          <w:tcPr>
            <w:tcW w:w="4622" w:type="dxa"/>
            <w:shd w:val="clear" w:color="auto" w:fill="auto"/>
            <w:hideMark/>
          </w:tcPr>
          <w:p w14:paraId="682BD7E8"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Papier</w:t>
            </w:r>
          </w:p>
          <w:p w14:paraId="7506C87B"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(original et toutes les copies)</w:t>
            </w:r>
          </w:p>
          <w:p w14:paraId="2045FCE3"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 </w:t>
            </w:r>
          </w:p>
        </w:tc>
        <w:tc>
          <w:tcPr>
            <w:tcW w:w="4678" w:type="dxa"/>
            <w:shd w:val="clear" w:color="auto" w:fill="auto"/>
            <w:hideMark/>
          </w:tcPr>
          <w:p w14:paraId="38036103" w14:textId="66438301"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Déchiqueteuse, de préférence à découpe transversale</w:t>
            </w:r>
          </w:p>
          <w:p w14:paraId="74AD940B"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Si les documents sont très confidentiels : déchiqueteuse + incinération</w:t>
            </w:r>
          </w:p>
        </w:tc>
      </w:tr>
      <w:tr w:rsidR="00647FD8" w:rsidRPr="00D814AB" w14:paraId="324D06EA" w14:textId="77777777" w:rsidTr="00EF5D80">
        <w:trPr>
          <w:trHeight w:val="1293"/>
        </w:trPr>
        <w:tc>
          <w:tcPr>
            <w:tcW w:w="4622" w:type="dxa"/>
            <w:shd w:val="clear" w:color="auto" w:fill="auto"/>
            <w:hideMark/>
          </w:tcPr>
          <w:p w14:paraId="469E660E"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Médias numériques que l’on souhaite réutiliser ou recycler</w:t>
            </w:r>
          </w:p>
          <w:p w14:paraId="45BE087E"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Ex. cartes de mémoire flash (cartes SD, XD, etc.) clés USB, disque dur d’ordinateur</w:t>
            </w:r>
          </w:p>
        </w:tc>
        <w:tc>
          <w:tcPr>
            <w:tcW w:w="4678" w:type="dxa"/>
            <w:shd w:val="clear" w:color="auto" w:fill="auto"/>
            <w:hideMark/>
          </w:tcPr>
          <w:p w14:paraId="2658A8B6"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Formatage, réécriture, déchiquetage numérique (logiciel effectuant une suppression sécuritaire et qui écrira de l’information aléatoire à l’endroit où se trouvait le fichier supprimé).</w:t>
            </w:r>
          </w:p>
        </w:tc>
      </w:tr>
      <w:tr w:rsidR="00647FD8" w:rsidRPr="00D814AB" w14:paraId="36647C9E" w14:textId="77777777" w:rsidTr="00EF5D80">
        <w:trPr>
          <w:trHeight w:val="1911"/>
        </w:trPr>
        <w:tc>
          <w:tcPr>
            <w:tcW w:w="4622" w:type="dxa"/>
            <w:shd w:val="clear" w:color="auto" w:fill="auto"/>
            <w:hideMark/>
          </w:tcPr>
          <w:p w14:paraId="500F0CB5"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Médias numériques non réutilisables</w:t>
            </w:r>
          </w:p>
          <w:p w14:paraId="6C676374"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Ex. certains CD, DVD, cartes de mémoire flash, clés USB et disques durs qui ne seront plus utilisés</w:t>
            </w:r>
          </w:p>
          <w:p w14:paraId="555F41F7"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 </w:t>
            </w:r>
          </w:p>
        </w:tc>
        <w:tc>
          <w:tcPr>
            <w:tcW w:w="4678" w:type="dxa"/>
            <w:shd w:val="clear" w:color="auto" w:fill="auto"/>
            <w:hideMark/>
          </w:tcPr>
          <w:p w14:paraId="42727F11"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Destruction physique (déchiquetage, broyage, meulage de surface, désintégration, trouage, incinération, etc.).</w:t>
            </w:r>
          </w:p>
          <w:p w14:paraId="3D817CF4"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La plupart des déchiqueteuses pourront détruire les CD et les DVD.</w:t>
            </w:r>
          </w:p>
          <w:p w14:paraId="2BA364F3"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 Démagnétiseur pour les disques durs.</w:t>
            </w:r>
          </w:p>
        </w:tc>
      </w:tr>
      <w:tr w:rsidR="00647FD8" w:rsidRPr="00D814AB" w14:paraId="63D3D0C4" w14:textId="77777777" w:rsidTr="00EF5D80">
        <w:trPr>
          <w:trHeight w:val="911"/>
        </w:trPr>
        <w:tc>
          <w:tcPr>
            <w:tcW w:w="4622" w:type="dxa"/>
            <w:shd w:val="clear" w:color="auto" w:fill="auto"/>
            <w:hideMark/>
          </w:tcPr>
          <w:p w14:paraId="480D9808"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Machines contenant des disques durs</w:t>
            </w:r>
          </w:p>
          <w:p w14:paraId="4C8E548E"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Ex. photocopieur, télécopieur, numériseur, imprimante, etc.</w:t>
            </w:r>
          </w:p>
        </w:tc>
        <w:tc>
          <w:tcPr>
            <w:tcW w:w="4678" w:type="dxa"/>
            <w:shd w:val="clear" w:color="auto" w:fill="auto"/>
            <w:hideMark/>
          </w:tcPr>
          <w:p w14:paraId="0B4EA9C6"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Écrasement des informations sur le disque dur ou disque dur enlevé et détruit lorsque les machines sont remplacées.</w:t>
            </w:r>
          </w:p>
        </w:tc>
      </w:tr>
    </w:tbl>
    <w:p w14:paraId="4FFCE61D" w14:textId="77777777" w:rsidR="00647FD8" w:rsidRPr="00D814AB" w:rsidRDefault="00647FD8" w:rsidP="00647FD8">
      <w:pPr>
        <w:jc w:val="left"/>
        <w:rPr>
          <w:rFonts w:ascii="Arial" w:hAnsi="Arial" w:cs="Arial"/>
          <w:bCs/>
          <w:sz w:val="22"/>
          <w:szCs w:val="22"/>
        </w:rPr>
      </w:pPr>
    </w:p>
    <w:p w14:paraId="3414CA7E" w14:textId="77777777" w:rsidR="00647FD8" w:rsidRPr="00D814AB" w:rsidRDefault="00647FD8" w:rsidP="00647FD8">
      <w:pPr>
        <w:jc w:val="left"/>
        <w:rPr>
          <w:rFonts w:ascii="Arial" w:hAnsi="Arial" w:cs="Arial"/>
          <w:bCs/>
          <w:sz w:val="22"/>
          <w:szCs w:val="22"/>
        </w:rPr>
      </w:pPr>
    </w:p>
    <w:p w14:paraId="1CA90317" w14:textId="77777777" w:rsidR="00647FD8" w:rsidRPr="00D814AB" w:rsidRDefault="00647FD8" w:rsidP="00647FD8">
      <w:pPr>
        <w:jc w:val="left"/>
        <w:rPr>
          <w:rFonts w:ascii="Arial" w:hAnsi="Arial" w:cs="Arial"/>
          <w:bCs/>
          <w:sz w:val="22"/>
          <w:szCs w:val="22"/>
        </w:rPr>
      </w:pPr>
    </w:p>
    <w:p w14:paraId="1AE84F7E" w14:textId="77777777" w:rsidR="00647FD8" w:rsidRPr="00D814AB" w:rsidRDefault="00647FD8" w:rsidP="00647FD8">
      <w:pPr>
        <w:rPr>
          <w:rStyle w:val="normaltextrun"/>
          <w:rFonts w:ascii="Arial" w:hAnsi="Arial" w:cs="Arial"/>
        </w:rPr>
        <w:sectPr w:rsidR="00647FD8" w:rsidRPr="00D814AB" w:rsidSect="00EF5D80">
          <w:pgSz w:w="12240" w:h="15840"/>
          <w:pgMar w:top="1440" w:right="1608" w:bottom="1440" w:left="1560" w:header="708" w:footer="708" w:gutter="0"/>
          <w:cols w:space="708"/>
          <w:docGrid w:linePitch="360"/>
        </w:sectPr>
      </w:pPr>
      <w:bookmarkStart w:id="76" w:name="_Toc137713723"/>
      <w:bookmarkStart w:id="77" w:name="_Toc137713840"/>
    </w:p>
    <w:p w14:paraId="5D3E48D9" w14:textId="1D94139A" w:rsidR="00647FD8" w:rsidRPr="00D814AB" w:rsidRDefault="00647FD8" w:rsidP="00647FD8">
      <w:pPr>
        <w:pStyle w:val="Titre2"/>
        <w:rPr>
          <w:rStyle w:val="normaltextrun"/>
          <w:rFonts w:cs="Arial"/>
        </w:rPr>
      </w:pPr>
      <w:bookmarkStart w:id="78" w:name="_Toc137793095"/>
      <w:bookmarkStart w:id="79" w:name="_Toc138135011"/>
      <w:r w:rsidRPr="00D814AB">
        <w:rPr>
          <w:rStyle w:val="normaltextrun"/>
          <w:rFonts w:cs="Arial"/>
        </w:rPr>
        <w:lastRenderedPageBreak/>
        <w:t xml:space="preserve">ANNEXE </w:t>
      </w:r>
      <w:r w:rsidR="00D814AB" w:rsidRPr="00D814AB">
        <w:rPr>
          <w:rStyle w:val="normaltextrun"/>
          <w:rFonts w:cs="Arial"/>
        </w:rPr>
        <w:t>5</w:t>
      </w:r>
      <w:r w:rsidRPr="00D814AB">
        <w:rPr>
          <w:rStyle w:val="normaltextrun"/>
          <w:rFonts w:cs="Arial"/>
        </w:rPr>
        <w:t xml:space="preserve"> – REGISTRE DE DESTRUCTION</w:t>
      </w:r>
      <w:bookmarkEnd w:id="76"/>
      <w:bookmarkEnd w:id="77"/>
      <w:bookmarkEnd w:id="78"/>
      <w:bookmarkEnd w:id="79"/>
      <w:r w:rsidRPr="00D814AB">
        <w:rPr>
          <w:rStyle w:val="normaltextrun"/>
          <w:rFonts w:cs="Arial"/>
        </w:rPr>
        <w:t xml:space="preserve"> </w:t>
      </w:r>
    </w:p>
    <w:tbl>
      <w:tblPr>
        <w:tblW w:w="13081" w:type="dxa"/>
        <w:tblInd w:w="70" w:type="dxa"/>
        <w:tblCellMar>
          <w:left w:w="70" w:type="dxa"/>
          <w:right w:w="70" w:type="dxa"/>
        </w:tblCellMar>
        <w:tblLook w:val="04A0" w:firstRow="1" w:lastRow="0" w:firstColumn="1" w:lastColumn="0" w:noHBand="0" w:noVBand="1"/>
      </w:tblPr>
      <w:tblGrid>
        <w:gridCol w:w="1925"/>
        <w:gridCol w:w="184"/>
        <w:gridCol w:w="1282"/>
        <w:gridCol w:w="3893"/>
        <w:gridCol w:w="3259"/>
        <w:gridCol w:w="2538"/>
      </w:tblGrid>
      <w:tr w:rsidR="00647FD8" w:rsidRPr="00D814AB" w14:paraId="77F92678" w14:textId="77777777" w:rsidTr="00EF5D80">
        <w:trPr>
          <w:gridAfter w:val="3"/>
          <w:wAfter w:w="9690" w:type="dxa"/>
          <w:trHeight w:val="442"/>
        </w:trPr>
        <w:tc>
          <w:tcPr>
            <w:tcW w:w="1925" w:type="dxa"/>
            <w:tcBorders>
              <w:top w:val="nil"/>
              <w:left w:val="nil"/>
              <w:bottom w:val="nil"/>
              <w:right w:val="nil"/>
            </w:tcBorders>
          </w:tcPr>
          <w:p w14:paraId="397D8FE3" w14:textId="77777777" w:rsidR="00647FD8" w:rsidRPr="00D814AB" w:rsidRDefault="00647FD8" w:rsidP="00EF5D80">
            <w:pPr>
              <w:rPr>
                <w:rFonts w:ascii="Arial" w:eastAsia="Times New Roman" w:hAnsi="Arial" w:cs="Arial"/>
                <w:b/>
                <w:bCs/>
                <w:color w:val="000000"/>
                <w:sz w:val="32"/>
                <w:szCs w:val="32"/>
                <w:lang w:eastAsia="fr-CA"/>
              </w:rPr>
            </w:pPr>
          </w:p>
        </w:tc>
        <w:tc>
          <w:tcPr>
            <w:tcW w:w="1466" w:type="dxa"/>
            <w:gridSpan w:val="2"/>
            <w:tcBorders>
              <w:top w:val="nil"/>
              <w:left w:val="nil"/>
              <w:bottom w:val="nil"/>
              <w:right w:val="nil"/>
            </w:tcBorders>
            <w:shd w:val="clear" w:color="auto" w:fill="auto"/>
            <w:noWrap/>
            <w:vAlign w:val="bottom"/>
            <w:hideMark/>
          </w:tcPr>
          <w:p w14:paraId="2105D640" w14:textId="77777777" w:rsidR="00647FD8" w:rsidRPr="00D814AB" w:rsidRDefault="00647FD8" w:rsidP="00EF5D80">
            <w:pPr>
              <w:rPr>
                <w:rFonts w:ascii="Arial" w:eastAsia="Times New Roman" w:hAnsi="Arial" w:cs="Arial"/>
                <w:b/>
                <w:bCs/>
                <w:color w:val="000000"/>
                <w:sz w:val="32"/>
                <w:szCs w:val="32"/>
                <w:lang w:eastAsia="fr-CA"/>
              </w:rPr>
            </w:pPr>
          </w:p>
        </w:tc>
      </w:tr>
      <w:tr w:rsidR="00647FD8" w:rsidRPr="00D814AB" w14:paraId="0BC5EF96" w14:textId="77777777" w:rsidTr="005D64D4">
        <w:trPr>
          <w:trHeight w:val="425"/>
        </w:trPr>
        <w:tc>
          <w:tcPr>
            <w:tcW w:w="13081" w:type="dxa"/>
            <w:gridSpan w:val="6"/>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tcPr>
          <w:p w14:paraId="2C45C5E7" w14:textId="77777777" w:rsidR="00647FD8" w:rsidRPr="00D814AB" w:rsidRDefault="00647FD8" w:rsidP="00EF5D80">
            <w:pPr>
              <w:jc w:val="left"/>
              <w:rPr>
                <w:rFonts w:ascii="Arial" w:eastAsia="Times New Roman" w:hAnsi="Arial" w:cs="Arial"/>
                <w:color w:val="000000"/>
                <w:lang w:eastAsia="fr-CA"/>
              </w:rPr>
            </w:pPr>
            <w:r w:rsidRPr="005D64D4">
              <w:rPr>
                <w:rFonts w:ascii="Arial" w:eastAsia="Times New Roman" w:hAnsi="Arial" w:cs="Arial"/>
                <w:b/>
                <w:bCs/>
                <w:color w:val="FFFFFF" w:themeColor="background1"/>
                <w:sz w:val="24"/>
                <w:szCs w:val="24"/>
                <w:lang w:eastAsia="fr-CA"/>
              </w:rPr>
              <w:t>Registre de destruction du CPE/BC</w:t>
            </w:r>
          </w:p>
        </w:tc>
      </w:tr>
      <w:tr w:rsidR="00647FD8" w:rsidRPr="00D814AB" w14:paraId="52D54F4B" w14:textId="77777777" w:rsidTr="005D64D4">
        <w:trPr>
          <w:trHeight w:val="304"/>
        </w:trPr>
        <w:tc>
          <w:tcPr>
            <w:tcW w:w="210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4384F79A" w14:textId="77777777" w:rsidR="00647FD8" w:rsidRPr="00D814AB" w:rsidRDefault="00647FD8" w:rsidP="00EF5D80">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Date d</w:t>
            </w:r>
            <w:r w:rsidRPr="00D814AB">
              <w:rPr>
                <w:rFonts w:ascii="Arial" w:eastAsia="Times New Roman" w:hAnsi="Arial" w:cs="Arial"/>
                <w:b/>
                <w:bCs/>
                <w:lang w:eastAsia="fr-CA"/>
              </w:rPr>
              <w:t xml:space="preserve">e destruction </w:t>
            </w:r>
          </w:p>
        </w:tc>
        <w:tc>
          <w:tcPr>
            <w:tcW w:w="5175"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5F1BABEE" w14:textId="77777777" w:rsidR="00647FD8" w:rsidRPr="00D814AB" w:rsidRDefault="00647FD8" w:rsidP="00EF5D80">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De</w:t>
            </w:r>
            <w:r w:rsidRPr="00D814AB">
              <w:rPr>
                <w:rFonts w:ascii="Arial" w:eastAsia="Times New Roman" w:hAnsi="Arial" w:cs="Arial"/>
                <w:b/>
                <w:bCs/>
                <w:lang w:eastAsia="fr-CA"/>
              </w:rPr>
              <w:t>scription du ou des documents</w:t>
            </w:r>
          </w:p>
        </w:tc>
        <w:tc>
          <w:tcPr>
            <w:tcW w:w="3259"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439FB343" w14:textId="77777777" w:rsidR="00647FD8" w:rsidRPr="00D814AB" w:rsidRDefault="00647FD8" w:rsidP="00EF5D80">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Méthode de destruction</w:t>
            </w:r>
          </w:p>
        </w:tc>
        <w:tc>
          <w:tcPr>
            <w:tcW w:w="253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60ACD719" w14:textId="77777777" w:rsidR="00647FD8" w:rsidRPr="00D814AB" w:rsidRDefault="00647FD8" w:rsidP="00EF5D80">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 xml:space="preserve">Destruction </w:t>
            </w:r>
          </w:p>
          <w:p w14:paraId="61C4B80A" w14:textId="77777777" w:rsidR="00647FD8" w:rsidRPr="00D814AB" w:rsidRDefault="00647FD8" w:rsidP="00EF5D80">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fait par</w:t>
            </w:r>
          </w:p>
        </w:tc>
      </w:tr>
      <w:tr w:rsidR="00647FD8" w:rsidRPr="00D814AB" w14:paraId="054F6288"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4FCD28"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7C7E5A5C"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65D6BAB"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8F8367F"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AE05137"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83BE51"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46290B22"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F9CEBCC"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20EBFC9"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55572F7"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98AAF6"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1DE35C23"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36526A1B"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2BD5AEA"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9FF6D33"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282ACC"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31FEAF60"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29AB27F"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53BE6397"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75B4067"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0D1318"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7BA26A30"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0D0B7EA"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22C44E2"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36F27F04"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C2B95E"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034DFEA1"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622E11CC"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C6DAF80"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2B2CDDEA"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FF9B2A"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BF06483"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304CCFA8"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DC72040"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16FEDDDA"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4A295B"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7F216F9B"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40C38EB6"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2946AA45"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B35C539"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91C44B"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52451C1"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6D613127"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44A78F6B"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D955739"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DC153F"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7E27B6F9"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54A36B49"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C57C10A"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7B2D33D"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402790"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93A6A8B"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31164F48"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FEC4F81"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2F6A7B4"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5EC106"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181FD24F"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7D3CCFC"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36BA070"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52699F8E"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8C7504"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2671DF04"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798557A5"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B8041D1"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63F03EB"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1AE001"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71062E6"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AAEF7E9"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5695DC5"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2BA775DA"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860E6F"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43E49DC7"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3485B2E3"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82C6EE8"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22F74394"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60EF2E"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6BC4A062"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7149C649"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648D3EF"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030BD46"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E850BF"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256E69E8"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7E1BDCE"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4A3B4E1E"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9BAF991"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DA013E"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6E6E870E"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14014A1"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26437BC"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CC350DC"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051A73"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4FD48166"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674F4CE"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6FE05900"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5D91B4F0"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01C524"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2AF4B8EA"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0966C3C0"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46704EF4"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7BB3B5D" w14:textId="77777777" w:rsidTr="00EF5D80">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D75446"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14C8C94A"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75DED6C6"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0E2614B" w14:textId="77777777" w:rsidR="00647FD8" w:rsidRPr="00D814AB" w:rsidRDefault="00647FD8" w:rsidP="00EF5D80">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bl>
    <w:p w14:paraId="34E10C58" w14:textId="1E1268B1" w:rsidR="00647FD8" w:rsidRPr="00D814AB" w:rsidRDefault="00647FD8" w:rsidP="00647FD8">
      <w:pPr>
        <w:pStyle w:val="Titre2"/>
        <w:rPr>
          <w:rFonts w:cs="Arial"/>
          <w:highlight w:val="green"/>
        </w:rPr>
      </w:pPr>
      <w:r w:rsidRPr="00D814AB">
        <w:rPr>
          <w:rFonts w:cs="Arial"/>
          <w:highlight w:val="green"/>
        </w:rPr>
        <w:br w:type="page"/>
      </w:r>
      <w:bookmarkStart w:id="80" w:name="_Toc137793096"/>
      <w:bookmarkStart w:id="81" w:name="_Toc138135012"/>
      <w:bookmarkStart w:id="82" w:name="_Toc137713724"/>
      <w:bookmarkStart w:id="83" w:name="_Toc137713841"/>
      <w:r w:rsidRPr="00D814AB">
        <w:rPr>
          <w:rFonts w:cs="Arial"/>
        </w:rPr>
        <w:lastRenderedPageBreak/>
        <w:t xml:space="preserve">ANNEXE </w:t>
      </w:r>
      <w:r w:rsidR="00D814AB" w:rsidRPr="00D814AB">
        <w:rPr>
          <w:rFonts w:cs="Arial"/>
        </w:rPr>
        <w:t>6</w:t>
      </w:r>
      <w:r w:rsidRPr="00D814AB">
        <w:rPr>
          <w:rFonts w:cs="Arial"/>
        </w:rPr>
        <w:t xml:space="preserve"> - REGISTRE DES INCIDENTS DE CONFIDENTIALITÉ</w:t>
      </w:r>
      <w:bookmarkEnd w:id="80"/>
      <w:bookmarkEnd w:id="81"/>
      <w:r w:rsidRPr="00D814AB">
        <w:rPr>
          <w:rFonts w:cs="Arial"/>
        </w:rPr>
        <w:t xml:space="preserve"> </w:t>
      </w:r>
      <w:bookmarkEnd w:id="82"/>
      <w:bookmarkEnd w:id="83"/>
    </w:p>
    <w:p w14:paraId="38A35BBB" w14:textId="77777777" w:rsidR="00647FD8" w:rsidRPr="00D814AB" w:rsidRDefault="00647FD8" w:rsidP="00647FD8">
      <w:pPr>
        <w:rPr>
          <w:rFonts w:ascii="Arial" w:hAnsi="Arial" w:cs="Arial"/>
          <w:highlight w:val="green"/>
          <w:lang w:eastAsia="fr-CA"/>
        </w:rPr>
      </w:pPr>
    </w:p>
    <w:p w14:paraId="6E02E943" w14:textId="77777777" w:rsidR="00647FD8" w:rsidRPr="00D814AB" w:rsidRDefault="00647FD8" w:rsidP="00647FD8">
      <w:pPr>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0"/>
        <w:gridCol w:w="1631"/>
        <w:gridCol w:w="1597"/>
        <w:gridCol w:w="1520"/>
        <w:gridCol w:w="1312"/>
        <w:gridCol w:w="1461"/>
        <w:gridCol w:w="1443"/>
        <w:gridCol w:w="1443"/>
        <w:gridCol w:w="1433"/>
      </w:tblGrid>
      <w:tr w:rsidR="00647FD8" w:rsidRPr="00D814AB" w14:paraId="3AEB5D96" w14:textId="77777777" w:rsidTr="005D64D4">
        <w:trPr>
          <w:trHeight w:val="336"/>
        </w:trPr>
        <w:tc>
          <w:tcPr>
            <w:tcW w:w="13176" w:type="dxa"/>
            <w:gridSpan w:val="9"/>
            <w:shd w:val="clear" w:color="auto" w:fill="2F5496" w:themeFill="accent1" w:themeFillShade="BF"/>
            <w:tcMar>
              <w:top w:w="28" w:type="dxa"/>
              <w:bottom w:w="28" w:type="dxa"/>
            </w:tcMar>
          </w:tcPr>
          <w:p w14:paraId="00BBAD13" w14:textId="00175A19" w:rsidR="00647FD8" w:rsidRPr="00D814AB" w:rsidRDefault="00647FD8" w:rsidP="002F1B39">
            <w:pPr>
              <w:jc w:val="left"/>
              <w:rPr>
                <w:rFonts w:ascii="Arial" w:hAnsi="Arial" w:cs="Arial"/>
                <w:b/>
                <w:bCs/>
              </w:rPr>
            </w:pPr>
            <w:r w:rsidRPr="005D64D4">
              <w:rPr>
                <w:rFonts w:ascii="Arial" w:hAnsi="Arial" w:cs="Arial"/>
                <w:b/>
                <w:bCs/>
                <w:color w:val="FFFFFF" w:themeColor="background1"/>
                <w:sz w:val="22"/>
                <w:szCs w:val="22"/>
              </w:rPr>
              <w:t>R</w:t>
            </w:r>
            <w:r w:rsidR="002F1B39" w:rsidRPr="005D64D4">
              <w:rPr>
                <w:rFonts w:ascii="Arial" w:hAnsi="Arial" w:cs="Arial"/>
                <w:b/>
                <w:bCs/>
                <w:color w:val="FFFFFF" w:themeColor="background1"/>
                <w:sz w:val="24"/>
                <w:szCs w:val="24"/>
              </w:rPr>
              <w:t>egistre des incidents de confidentialité</w:t>
            </w:r>
          </w:p>
        </w:tc>
      </w:tr>
      <w:tr w:rsidR="00647FD8" w:rsidRPr="00D814AB" w14:paraId="08CE559C" w14:textId="77777777" w:rsidTr="00EF5D80">
        <w:trPr>
          <w:trHeight w:val="2535"/>
        </w:trPr>
        <w:tc>
          <w:tcPr>
            <w:tcW w:w="1126" w:type="dxa"/>
            <w:shd w:val="clear" w:color="auto" w:fill="D9D9D9"/>
            <w:tcMar>
              <w:top w:w="28" w:type="dxa"/>
              <w:bottom w:w="28" w:type="dxa"/>
            </w:tcMar>
          </w:tcPr>
          <w:p w14:paraId="7272195C" w14:textId="77777777" w:rsidR="00647FD8" w:rsidRPr="00D814AB" w:rsidRDefault="00647FD8" w:rsidP="00EF5D80">
            <w:pPr>
              <w:rPr>
                <w:rFonts w:ascii="Arial" w:hAnsi="Arial" w:cs="Arial"/>
                <w:b/>
                <w:bCs/>
                <w:sz w:val="18"/>
                <w:szCs w:val="18"/>
              </w:rPr>
            </w:pPr>
            <w:r w:rsidRPr="00D814AB">
              <w:rPr>
                <w:rFonts w:ascii="Arial" w:hAnsi="Arial" w:cs="Arial"/>
                <w:b/>
                <w:bCs/>
                <w:sz w:val="18"/>
                <w:szCs w:val="18"/>
              </w:rPr>
              <w:t xml:space="preserve">Date ou période de l’incident </w:t>
            </w:r>
          </w:p>
        </w:tc>
        <w:tc>
          <w:tcPr>
            <w:tcW w:w="1662" w:type="dxa"/>
            <w:shd w:val="clear" w:color="auto" w:fill="D9D9D9"/>
            <w:tcMar>
              <w:top w:w="28" w:type="dxa"/>
              <w:bottom w:w="28" w:type="dxa"/>
            </w:tcMar>
          </w:tcPr>
          <w:p w14:paraId="1E43C9DF" w14:textId="77777777" w:rsidR="00647FD8" w:rsidRPr="00D814AB" w:rsidRDefault="00647FD8" w:rsidP="00EF5D80">
            <w:pPr>
              <w:rPr>
                <w:rFonts w:ascii="Arial" w:hAnsi="Arial" w:cs="Arial"/>
                <w:b/>
                <w:bCs/>
                <w:sz w:val="18"/>
                <w:szCs w:val="18"/>
              </w:rPr>
            </w:pPr>
            <w:r w:rsidRPr="00D814AB">
              <w:rPr>
                <w:rFonts w:ascii="Arial" w:hAnsi="Arial" w:cs="Arial"/>
                <w:b/>
                <w:bCs/>
                <w:sz w:val="18"/>
                <w:szCs w:val="18"/>
              </w:rPr>
              <w:t>Personnes concernées (informations compromises)</w:t>
            </w:r>
          </w:p>
        </w:tc>
        <w:tc>
          <w:tcPr>
            <w:tcW w:w="1626" w:type="dxa"/>
            <w:shd w:val="clear" w:color="auto" w:fill="D9D9D9"/>
            <w:tcMar>
              <w:top w:w="28" w:type="dxa"/>
              <w:bottom w:w="28" w:type="dxa"/>
            </w:tcMar>
          </w:tcPr>
          <w:p w14:paraId="29A435C6" w14:textId="77777777" w:rsidR="00647FD8" w:rsidRPr="00D814AB" w:rsidRDefault="00647FD8" w:rsidP="00EF5D80">
            <w:pPr>
              <w:rPr>
                <w:rFonts w:ascii="Arial" w:hAnsi="Arial" w:cs="Arial"/>
                <w:b/>
                <w:bCs/>
                <w:sz w:val="18"/>
                <w:szCs w:val="18"/>
              </w:rPr>
            </w:pPr>
            <w:r w:rsidRPr="00D814AB">
              <w:rPr>
                <w:rFonts w:ascii="Arial" w:hAnsi="Arial" w:cs="Arial"/>
                <w:b/>
                <w:bCs/>
                <w:sz w:val="18"/>
                <w:szCs w:val="18"/>
              </w:rPr>
              <w:t>Description des circonstances de l’incident</w:t>
            </w:r>
          </w:p>
        </w:tc>
        <w:tc>
          <w:tcPr>
            <w:tcW w:w="1539" w:type="dxa"/>
            <w:shd w:val="clear" w:color="auto" w:fill="D9D9D9"/>
            <w:tcMar>
              <w:top w:w="28" w:type="dxa"/>
              <w:bottom w:w="28" w:type="dxa"/>
            </w:tcMar>
          </w:tcPr>
          <w:p w14:paraId="1BAFA487" w14:textId="77777777" w:rsidR="00647FD8" w:rsidRPr="00D814AB" w:rsidRDefault="00647FD8" w:rsidP="00EF5D80">
            <w:pPr>
              <w:rPr>
                <w:rFonts w:ascii="Arial" w:hAnsi="Arial" w:cs="Arial"/>
                <w:b/>
                <w:bCs/>
                <w:sz w:val="18"/>
                <w:szCs w:val="18"/>
              </w:rPr>
            </w:pPr>
            <w:r w:rsidRPr="00D814AB">
              <w:rPr>
                <w:rFonts w:ascii="Arial" w:hAnsi="Arial" w:cs="Arial"/>
                <w:b/>
                <w:bCs/>
                <w:sz w:val="18"/>
                <w:szCs w:val="18"/>
              </w:rPr>
              <w:t>Prise de connaissance de l’incident</w:t>
            </w:r>
          </w:p>
          <w:p w14:paraId="3C47A057" w14:textId="77777777" w:rsidR="00647FD8" w:rsidRPr="00D814AB" w:rsidRDefault="00647FD8" w:rsidP="00EF5D80">
            <w:pPr>
              <w:rPr>
                <w:rFonts w:ascii="Arial" w:hAnsi="Arial" w:cs="Arial"/>
                <w:b/>
                <w:bCs/>
                <w:sz w:val="18"/>
                <w:szCs w:val="18"/>
              </w:rPr>
            </w:pPr>
          </w:p>
        </w:tc>
        <w:tc>
          <w:tcPr>
            <w:tcW w:w="1328" w:type="dxa"/>
            <w:shd w:val="clear" w:color="auto" w:fill="D9D9D9"/>
            <w:tcMar>
              <w:top w:w="28" w:type="dxa"/>
              <w:bottom w:w="28" w:type="dxa"/>
            </w:tcMar>
          </w:tcPr>
          <w:p w14:paraId="22DF0685" w14:textId="77777777" w:rsidR="00647FD8" w:rsidRPr="00D814AB" w:rsidRDefault="00647FD8" w:rsidP="00EF5D80">
            <w:pPr>
              <w:rPr>
                <w:rFonts w:ascii="Arial" w:hAnsi="Arial" w:cs="Arial"/>
                <w:b/>
                <w:bCs/>
                <w:sz w:val="18"/>
                <w:szCs w:val="18"/>
              </w:rPr>
            </w:pPr>
            <w:r w:rsidRPr="00D814AB">
              <w:rPr>
                <w:rFonts w:ascii="Arial" w:hAnsi="Arial" w:cs="Arial"/>
                <w:b/>
                <w:bCs/>
                <w:sz w:val="18"/>
                <w:szCs w:val="18"/>
              </w:rPr>
              <w:t>Nombres de personnes concernées par l’incident</w:t>
            </w:r>
          </w:p>
        </w:tc>
        <w:tc>
          <w:tcPr>
            <w:tcW w:w="1502" w:type="dxa"/>
            <w:shd w:val="clear" w:color="auto" w:fill="D9D9D9"/>
            <w:tcMar>
              <w:top w:w="28" w:type="dxa"/>
              <w:bottom w:w="28" w:type="dxa"/>
            </w:tcMar>
          </w:tcPr>
          <w:p w14:paraId="6109D8C8" w14:textId="77777777" w:rsidR="00647FD8" w:rsidRPr="00D814AB" w:rsidRDefault="00647FD8" w:rsidP="00EF5D80">
            <w:pPr>
              <w:rPr>
                <w:rFonts w:ascii="Arial" w:hAnsi="Arial" w:cs="Arial"/>
                <w:b/>
                <w:bCs/>
                <w:sz w:val="18"/>
                <w:szCs w:val="18"/>
              </w:rPr>
            </w:pPr>
            <w:r w:rsidRPr="00D814AB">
              <w:rPr>
                <w:rFonts w:ascii="Arial" w:hAnsi="Arial" w:cs="Arial"/>
                <w:b/>
                <w:bCs/>
                <w:sz w:val="18"/>
                <w:szCs w:val="18"/>
              </w:rPr>
              <w:t>Description des éléments qui amènent à conclure qu’il existe ou non un risque qu’un préjudice sérieux</w:t>
            </w:r>
            <w:r w:rsidRPr="00D814AB">
              <w:rPr>
                <w:rStyle w:val="Appelnotedebasdep"/>
                <w:rFonts w:ascii="Arial" w:hAnsi="Arial" w:cs="Arial"/>
                <w:b/>
                <w:bCs/>
                <w:sz w:val="18"/>
                <w:szCs w:val="18"/>
              </w:rPr>
              <w:footnoteReference w:id="2"/>
            </w:r>
            <w:r w:rsidRPr="00D814AB">
              <w:rPr>
                <w:rFonts w:ascii="Arial" w:hAnsi="Arial" w:cs="Arial"/>
                <w:b/>
                <w:bCs/>
                <w:sz w:val="18"/>
                <w:szCs w:val="18"/>
              </w:rPr>
              <w:t xml:space="preserve"> soit causé aux personnes concernées</w:t>
            </w:r>
          </w:p>
        </w:tc>
        <w:tc>
          <w:tcPr>
            <w:tcW w:w="1461" w:type="dxa"/>
            <w:shd w:val="clear" w:color="auto" w:fill="D9D9D9"/>
            <w:tcMar>
              <w:top w:w="28" w:type="dxa"/>
              <w:bottom w:w="28" w:type="dxa"/>
            </w:tcMar>
          </w:tcPr>
          <w:p w14:paraId="51CE60E6" w14:textId="77777777" w:rsidR="00647FD8" w:rsidRPr="00D814AB" w:rsidRDefault="00647FD8" w:rsidP="00EF5D80">
            <w:pPr>
              <w:rPr>
                <w:rFonts w:ascii="Arial" w:hAnsi="Arial" w:cs="Arial"/>
                <w:b/>
                <w:bCs/>
                <w:sz w:val="18"/>
                <w:szCs w:val="18"/>
              </w:rPr>
            </w:pPr>
            <w:r w:rsidRPr="00D814AB">
              <w:rPr>
                <w:rFonts w:ascii="Arial" w:hAnsi="Arial" w:cs="Arial"/>
                <w:b/>
                <w:bCs/>
                <w:sz w:val="18"/>
                <w:szCs w:val="18"/>
              </w:rPr>
              <w:t>Date de transmission de l’avis à la Commission d’accès à l’information</w:t>
            </w:r>
          </w:p>
          <w:p w14:paraId="75683523" w14:textId="77777777" w:rsidR="00647FD8" w:rsidRPr="00D814AB" w:rsidRDefault="00647FD8" w:rsidP="00EF5D80">
            <w:pPr>
              <w:rPr>
                <w:rFonts w:ascii="Arial" w:hAnsi="Arial" w:cs="Arial"/>
                <w:b/>
                <w:bCs/>
                <w:sz w:val="18"/>
                <w:szCs w:val="18"/>
              </w:rPr>
            </w:pPr>
          </w:p>
        </w:tc>
        <w:tc>
          <w:tcPr>
            <w:tcW w:w="1461" w:type="dxa"/>
            <w:shd w:val="clear" w:color="auto" w:fill="D9D9D9"/>
            <w:tcMar>
              <w:top w:w="28" w:type="dxa"/>
              <w:bottom w:w="28" w:type="dxa"/>
            </w:tcMar>
          </w:tcPr>
          <w:p w14:paraId="39CB7AE6" w14:textId="77777777" w:rsidR="00647FD8" w:rsidRPr="00D814AB" w:rsidRDefault="00647FD8" w:rsidP="00EF5D80">
            <w:pPr>
              <w:rPr>
                <w:rFonts w:ascii="Arial" w:hAnsi="Arial" w:cs="Arial"/>
                <w:b/>
                <w:bCs/>
                <w:sz w:val="18"/>
                <w:szCs w:val="18"/>
              </w:rPr>
            </w:pPr>
            <w:r w:rsidRPr="00D814AB">
              <w:rPr>
                <w:rFonts w:ascii="Arial" w:hAnsi="Arial" w:cs="Arial"/>
                <w:b/>
                <w:bCs/>
                <w:sz w:val="18"/>
                <w:szCs w:val="18"/>
              </w:rPr>
              <w:t>Date de transmission des avis aux personnes concernées</w:t>
            </w:r>
          </w:p>
          <w:p w14:paraId="4E3694B5" w14:textId="77777777" w:rsidR="00647FD8" w:rsidRPr="00D814AB" w:rsidRDefault="00647FD8" w:rsidP="00EF5D80">
            <w:pPr>
              <w:rPr>
                <w:rFonts w:ascii="Arial" w:hAnsi="Arial" w:cs="Arial"/>
                <w:b/>
                <w:bCs/>
                <w:sz w:val="18"/>
                <w:szCs w:val="18"/>
              </w:rPr>
            </w:pPr>
          </w:p>
        </w:tc>
        <w:tc>
          <w:tcPr>
            <w:tcW w:w="1471" w:type="dxa"/>
            <w:shd w:val="clear" w:color="auto" w:fill="D9D9D9"/>
            <w:tcMar>
              <w:top w:w="28" w:type="dxa"/>
              <w:bottom w:w="28" w:type="dxa"/>
            </w:tcMar>
          </w:tcPr>
          <w:p w14:paraId="1EF3C4B7" w14:textId="77777777" w:rsidR="00647FD8" w:rsidRPr="00D814AB" w:rsidRDefault="00647FD8" w:rsidP="00EF5D80">
            <w:pPr>
              <w:rPr>
                <w:rFonts w:ascii="Arial" w:hAnsi="Arial" w:cs="Arial"/>
                <w:b/>
                <w:bCs/>
                <w:sz w:val="18"/>
                <w:szCs w:val="18"/>
              </w:rPr>
            </w:pPr>
            <w:r w:rsidRPr="00D814AB">
              <w:rPr>
                <w:rFonts w:ascii="Arial" w:hAnsi="Arial" w:cs="Arial"/>
                <w:b/>
                <w:bCs/>
                <w:sz w:val="18"/>
                <w:szCs w:val="18"/>
              </w:rPr>
              <w:t>Description des mesures prises afin de diminuer les risques qu’un préjudice soit causé</w:t>
            </w:r>
          </w:p>
        </w:tc>
      </w:tr>
      <w:tr w:rsidR="00647FD8" w:rsidRPr="00D814AB" w14:paraId="7747ACBD" w14:textId="77777777" w:rsidTr="00EF5D80">
        <w:trPr>
          <w:trHeight w:val="578"/>
        </w:trPr>
        <w:tc>
          <w:tcPr>
            <w:tcW w:w="1126" w:type="dxa"/>
            <w:shd w:val="clear" w:color="auto" w:fill="auto"/>
            <w:tcMar>
              <w:top w:w="28" w:type="dxa"/>
              <w:bottom w:w="28" w:type="dxa"/>
            </w:tcMar>
          </w:tcPr>
          <w:p w14:paraId="6EB6ECD4" w14:textId="77777777" w:rsidR="00647FD8" w:rsidRPr="00D814AB" w:rsidRDefault="00647FD8" w:rsidP="00EF5D80">
            <w:pPr>
              <w:jc w:val="both"/>
              <w:rPr>
                <w:rFonts w:ascii="Arial" w:hAnsi="Arial" w:cs="Arial"/>
              </w:rPr>
            </w:pPr>
          </w:p>
        </w:tc>
        <w:tc>
          <w:tcPr>
            <w:tcW w:w="1662" w:type="dxa"/>
            <w:shd w:val="clear" w:color="auto" w:fill="auto"/>
            <w:tcMar>
              <w:top w:w="28" w:type="dxa"/>
              <w:bottom w:w="28" w:type="dxa"/>
            </w:tcMar>
          </w:tcPr>
          <w:p w14:paraId="7AA872D4" w14:textId="77777777" w:rsidR="00647FD8" w:rsidRPr="00D814AB" w:rsidRDefault="00647FD8" w:rsidP="00EF5D80">
            <w:pPr>
              <w:jc w:val="both"/>
              <w:rPr>
                <w:rFonts w:ascii="Arial" w:hAnsi="Arial" w:cs="Arial"/>
              </w:rPr>
            </w:pPr>
          </w:p>
        </w:tc>
        <w:tc>
          <w:tcPr>
            <w:tcW w:w="1626" w:type="dxa"/>
            <w:shd w:val="clear" w:color="auto" w:fill="auto"/>
            <w:tcMar>
              <w:top w:w="28" w:type="dxa"/>
              <w:bottom w:w="28" w:type="dxa"/>
            </w:tcMar>
          </w:tcPr>
          <w:p w14:paraId="2B4A2BEC" w14:textId="77777777" w:rsidR="00647FD8" w:rsidRPr="00D814AB" w:rsidRDefault="00647FD8" w:rsidP="00EF5D80">
            <w:pPr>
              <w:jc w:val="both"/>
              <w:rPr>
                <w:rFonts w:ascii="Arial" w:hAnsi="Arial" w:cs="Arial"/>
              </w:rPr>
            </w:pPr>
          </w:p>
        </w:tc>
        <w:tc>
          <w:tcPr>
            <w:tcW w:w="1539" w:type="dxa"/>
            <w:shd w:val="clear" w:color="auto" w:fill="auto"/>
            <w:tcMar>
              <w:top w:w="28" w:type="dxa"/>
              <w:bottom w:w="28" w:type="dxa"/>
            </w:tcMar>
          </w:tcPr>
          <w:p w14:paraId="5783CEC8" w14:textId="77777777" w:rsidR="00647FD8" w:rsidRPr="00D814AB" w:rsidRDefault="00647FD8" w:rsidP="00EF5D80">
            <w:pPr>
              <w:jc w:val="both"/>
              <w:rPr>
                <w:rFonts w:ascii="Arial" w:hAnsi="Arial" w:cs="Arial"/>
              </w:rPr>
            </w:pPr>
          </w:p>
        </w:tc>
        <w:tc>
          <w:tcPr>
            <w:tcW w:w="1328" w:type="dxa"/>
            <w:shd w:val="clear" w:color="auto" w:fill="auto"/>
            <w:tcMar>
              <w:top w:w="28" w:type="dxa"/>
              <w:bottom w:w="28" w:type="dxa"/>
            </w:tcMar>
          </w:tcPr>
          <w:p w14:paraId="76A0A485" w14:textId="77777777" w:rsidR="00647FD8" w:rsidRPr="00D814AB" w:rsidRDefault="00647FD8" w:rsidP="00EF5D80">
            <w:pPr>
              <w:jc w:val="both"/>
              <w:rPr>
                <w:rFonts w:ascii="Arial" w:hAnsi="Arial" w:cs="Arial"/>
              </w:rPr>
            </w:pPr>
          </w:p>
        </w:tc>
        <w:tc>
          <w:tcPr>
            <w:tcW w:w="1502" w:type="dxa"/>
            <w:shd w:val="clear" w:color="auto" w:fill="auto"/>
            <w:tcMar>
              <w:top w:w="28" w:type="dxa"/>
              <w:bottom w:w="28" w:type="dxa"/>
            </w:tcMar>
          </w:tcPr>
          <w:p w14:paraId="0BD488AB" w14:textId="77777777" w:rsidR="00647FD8" w:rsidRPr="00D814AB" w:rsidRDefault="00647FD8" w:rsidP="00EF5D80">
            <w:pPr>
              <w:jc w:val="both"/>
              <w:rPr>
                <w:rFonts w:ascii="Arial" w:hAnsi="Arial" w:cs="Arial"/>
              </w:rPr>
            </w:pPr>
          </w:p>
        </w:tc>
        <w:tc>
          <w:tcPr>
            <w:tcW w:w="1461" w:type="dxa"/>
            <w:shd w:val="clear" w:color="auto" w:fill="auto"/>
            <w:tcMar>
              <w:top w:w="28" w:type="dxa"/>
              <w:bottom w:w="28" w:type="dxa"/>
            </w:tcMar>
          </w:tcPr>
          <w:p w14:paraId="738BAF75" w14:textId="77777777" w:rsidR="00647FD8" w:rsidRPr="00D814AB" w:rsidRDefault="00647FD8" w:rsidP="00EF5D80">
            <w:pPr>
              <w:jc w:val="both"/>
              <w:rPr>
                <w:rFonts w:ascii="Arial" w:hAnsi="Arial" w:cs="Arial"/>
              </w:rPr>
            </w:pPr>
          </w:p>
        </w:tc>
        <w:tc>
          <w:tcPr>
            <w:tcW w:w="1461" w:type="dxa"/>
            <w:shd w:val="clear" w:color="auto" w:fill="auto"/>
            <w:tcMar>
              <w:top w:w="28" w:type="dxa"/>
              <w:bottom w:w="28" w:type="dxa"/>
            </w:tcMar>
          </w:tcPr>
          <w:p w14:paraId="50D70334" w14:textId="77777777" w:rsidR="00647FD8" w:rsidRPr="00D814AB" w:rsidRDefault="00647FD8" w:rsidP="00EF5D80">
            <w:pPr>
              <w:jc w:val="both"/>
              <w:rPr>
                <w:rFonts w:ascii="Arial" w:hAnsi="Arial" w:cs="Arial"/>
              </w:rPr>
            </w:pPr>
          </w:p>
        </w:tc>
        <w:tc>
          <w:tcPr>
            <w:tcW w:w="1471" w:type="dxa"/>
            <w:shd w:val="clear" w:color="auto" w:fill="auto"/>
            <w:tcMar>
              <w:top w:w="28" w:type="dxa"/>
              <w:bottom w:w="28" w:type="dxa"/>
            </w:tcMar>
          </w:tcPr>
          <w:p w14:paraId="63A2CAB7" w14:textId="77777777" w:rsidR="00647FD8" w:rsidRPr="00D814AB" w:rsidRDefault="00647FD8" w:rsidP="00EF5D80">
            <w:pPr>
              <w:jc w:val="both"/>
              <w:rPr>
                <w:rFonts w:ascii="Arial" w:hAnsi="Arial" w:cs="Arial"/>
              </w:rPr>
            </w:pPr>
          </w:p>
        </w:tc>
      </w:tr>
      <w:tr w:rsidR="00647FD8" w:rsidRPr="00D814AB" w14:paraId="4615D69C" w14:textId="77777777" w:rsidTr="00EF5D80">
        <w:trPr>
          <w:trHeight w:val="578"/>
        </w:trPr>
        <w:tc>
          <w:tcPr>
            <w:tcW w:w="1126" w:type="dxa"/>
            <w:shd w:val="clear" w:color="auto" w:fill="auto"/>
            <w:tcMar>
              <w:top w:w="28" w:type="dxa"/>
              <w:bottom w:w="28" w:type="dxa"/>
            </w:tcMar>
          </w:tcPr>
          <w:p w14:paraId="13BABBD5" w14:textId="77777777" w:rsidR="00647FD8" w:rsidRPr="00D814AB" w:rsidRDefault="00647FD8" w:rsidP="00EF5D80">
            <w:pPr>
              <w:jc w:val="both"/>
              <w:rPr>
                <w:rFonts w:ascii="Arial" w:hAnsi="Arial" w:cs="Arial"/>
              </w:rPr>
            </w:pPr>
          </w:p>
        </w:tc>
        <w:tc>
          <w:tcPr>
            <w:tcW w:w="1662" w:type="dxa"/>
            <w:shd w:val="clear" w:color="auto" w:fill="auto"/>
            <w:tcMar>
              <w:top w:w="28" w:type="dxa"/>
              <w:bottom w:w="28" w:type="dxa"/>
            </w:tcMar>
          </w:tcPr>
          <w:p w14:paraId="7DC4A6E1" w14:textId="77777777" w:rsidR="00647FD8" w:rsidRPr="00D814AB" w:rsidRDefault="00647FD8" w:rsidP="00EF5D80">
            <w:pPr>
              <w:jc w:val="both"/>
              <w:rPr>
                <w:rFonts w:ascii="Arial" w:hAnsi="Arial" w:cs="Arial"/>
              </w:rPr>
            </w:pPr>
          </w:p>
        </w:tc>
        <w:tc>
          <w:tcPr>
            <w:tcW w:w="1626" w:type="dxa"/>
            <w:shd w:val="clear" w:color="auto" w:fill="auto"/>
            <w:tcMar>
              <w:top w:w="28" w:type="dxa"/>
              <w:bottom w:w="28" w:type="dxa"/>
            </w:tcMar>
          </w:tcPr>
          <w:p w14:paraId="7C42F108" w14:textId="77777777" w:rsidR="00647FD8" w:rsidRPr="00D814AB" w:rsidRDefault="00647FD8" w:rsidP="00EF5D80">
            <w:pPr>
              <w:jc w:val="both"/>
              <w:rPr>
                <w:rFonts w:ascii="Arial" w:hAnsi="Arial" w:cs="Arial"/>
              </w:rPr>
            </w:pPr>
          </w:p>
        </w:tc>
        <w:tc>
          <w:tcPr>
            <w:tcW w:w="1539" w:type="dxa"/>
            <w:shd w:val="clear" w:color="auto" w:fill="auto"/>
            <w:tcMar>
              <w:top w:w="28" w:type="dxa"/>
              <w:bottom w:w="28" w:type="dxa"/>
            </w:tcMar>
          </w:tcPr>
          <w:p w14:paraId="2F25C44E" w14:textId="77777777" w:rsidR="00647FD8" w:rsidRPr="00D814AB" w:rsidRDefault="00647FD8" w:rsidP="00EF5D80">
            <w:pPr>
              <w:jc w:val="both"/>
              <w:rPr>
                <w:rFonts w:ascii="Arial" w:hAnsi="Arial" w:cs="Arial"/>
              </w:rPr>
            </w:pPr>
          </w:p>
        </w:tc>
        <w:tc>
          <w:tcPr>
            <w:tcW w:w="1328" w:type="dxa"/>
            <w:shd w:val="clear" w:color="auto" w:fill="auto"/>
            <w:tcMar>
              <w:top w:w="28" w:type="dxa"/>
              <w:bottom w:w="28" w:type="dxa"/>
            </w:tcMar>
          </w:tcPr>
          <w:p w14:paraId="56E8BCAD" w14:textId="77777777" w:rsidR="00647FD8" w:rsidRPr="00D814AB" w:rsidRDefault="00647FD8" w:rsidP="00EF5D80">
            <w:pPr>
              <w:jc w:val="both"/>
              <w:rPr>
                <w:rFonts w:ascii="Arial" w:hAnsi="Arial" w:cs="Arial"/>
              </w:rPr>
            </w:pPr>
          </w:p>
        </w:tc>
        <w:tc>
          <w:tcPr>
            <w:tcW w:w="1502" w:type="dxa"/>
            <w:shd w:val="clear" w:color="auto" w:fill="auto"/>
            <w:tcMar>
              <w:top w:w="28" w:type="dxa"/>
              <w:bottom w:w="28" w:type="dxa"/>
            </w:tcMar>
          </w:tcPr>
          <w:p w14:paraId="399B189B" w14:textId="77777777" w:rsidR="00647FD8" w:rsidRPr="00D814AB" w:rsidRDefault="00647FD8" w:rsidP="00EF5D80">
            <w:pPr>
              <w:jc w:val="both"/>
              <w:rPr>
                <w:rFonts w:ascii="Arial" w:hAnsi="Arial" w:cs="Arial"/>
              </w:rPr>
            </w:pPr>
          </w:p>
        </w:tc>
        <w:tc>
          <w:tcPr>
            <w:tcW w:w="1461" w:type="dxa"/>
            <w:shd w:val="clear" w:color="auto" w:fill="auto"/>
            <w:tcMar>
              <w:top w:w="28" w:type="dxa"/>
              <w:bottom w:w="28" w:type="dxa"/>
            </w:tcMar>
          </w:tcPr>
          <w:p w14:paraId="0E0BD165" w14:textId="77777777" w:rsidR="00647FD8" w:rsidRPr="00D814AB" w:rsidRDefault="00647FD8" w:rsidP="00EF5D80">
            <w:pPr>
              <w:jc w:val="both"/>
              <w:rPr>
                <w:rFonts w:ascii="Arial" w:hAnsi="Arial" w:cs="Arial"/>
              </w:rPr>
            </w:pPr>
          </w:p>
        </w:tc>
        <w:tc>
          <w:tcPr>
            <w:tcW w:w="1461" w:type="dxa"/>
            <w:shd w:val="clear" w:color="auto" w:fill="auto"/>
            <w:tcMar>
              <w:top w:w="28" w:type="dxa"/>
              <w:bottom w:w="28" w:type="dxa"/>
            </w:tcMar>
          </w:tcPr>
          <w:p w14:paraId="766CD66C" w14:textId="77777777" w:rsidR="00647FD8" w:rsidRPr="00D814AB" w:rsidRDefault="00647FD8" w:rsidP="00EF5D80">
            <w:pPr>
              <w:jc w:val="both"/>
              <w:rPr>
                <w:rFonts w:ascii="Arial" w:hAnsi="Arial" w:cs="Arial"/>
              </w:rPr>
            </w:pPr>
          </w:p>
        </w:tc>
        <w:tc>
          <w:tcPr>
            <w:tcW w:w="1471" w:type="dxa"/>
            <w:shd w:val="clear" w:color="auto" w:fill="auto"/>
            <w:tcMar>
              <w:top w:w="28" w:type="dxa"/>
              <w:bottom w:w="28" w:type="dxa"/>
            </w:tcMar>
          </w:tcPr>
          <w:p w14:paraId="486AD90E" w14:textId="77777777" w:rsidR="00647FD8" w:rsidRPr="00D814AB" w:rsidRDefault="00647FD8" w:rsidP="00EF5D80">
            <w:pPr>
              <w:jc w:val="both"/>
              <w:rPr>
                <w:rFonts w:ascii="Arial" w:hAnsi="Arial" w:cs="Arial"/>
              </w:rPr>
            </w:pPr>
          </w:p>
        </w:tc>
      </w:tr>
      <w:tr w:rsidR="00647FD8" w:rsidRPr="00D814AB" w14:paraId="6B60673F" w14:textId="77777777" w:rsidTr="00EF5D80">
        <w:trPr>
          <w:trHeight w:val="578"/>
        </w:trPr>
        <w:tc>
          <w:tcPr>
            <w:tcW w:w="1126" w:type="dxa"/>
            <w:shd w:val="clear" w:color="auto" w:fill="auto"/>
            <w:tcMar>
              <w:top w:w="28" w:type="dxa"/>
              <w:bottom w:w="28" w:type="dxa"/>
            </w:tcMar>
          </w:tcPr>
          <w:p w14:paraId="4ED7076C" w14:textId="77777777" w:rsidR="00647FD8" w:rsidRPr="00D814AB" w:rsidRDefault="00647FD8" w:rsidP="00EF5D80">
            <w:pPr>
              <w:jc w:val="both"/>
              <w:rPr>
                <w:rFonts w:ascii="Arial" w:hAnsi="Arial" w:cs="Arial"/>
              </w:rPr>
            </w:pPr>
          </w:p>
        </w:tc>
        <w:tc>
          <w:tcPr>
            <w:tcW w:w="1662" w:type="dxa"/>
            <w:shd w:val="clear" w:color="auto" w:fill="auto"/>
            <w:tcMar>
              <w:top w:w="28" w:type="dxa"/>
              <w:bottom w:w="28" w:type="dxa"/>
            </w:tcMar>
          </w:tcPr>
          <w:p w14:paraId="2A449187" w14:textId="77777777" w:rsidR="00647FD8" w:rsidRPr="00D814AB" w:rsidRDefault="00647FD8" w:rsidP="00EF5D80">
            <w:pPr>
              <w:jc w:val="both"/>
              <w:rPr>
                <w:rFonts w:ascii="Arial" w:hAnsi="Arial" w:cs="Arial"/>
              </w:rPr>
            </w:pPr>
          </w:p>
        </w:tc>
        <w:tc>
          <w:tcPr>
            <w:tcW w:w="1626" w:type="dxa"/>
            <w:shd w:val="clear" w:color="auto" w:fill="auto"/>
            <w:tcMar>
              <w:top w:w="28" w:type="dxa"/>
              <w:bottom w:w="28" w:type="dxa"/>
            </w:tcMar>
          </w:tcPr>
          <w:p w14:paraId="238FB2F9" w14:textId="77777777" w:rsidR="00647FD8" w:rsidRPr="00D814AB" w:rsidRDefault="00647FD8" w:rsidP="00EF5D80">
            <w:pPr>
              <w:jc w:val="both"/>
              <w:rPr>
                <w:rFonts w:ascii="Arial" w:hAnsi="Arial" w:cs="Arial"/>
              </w:rPr>
            </w:pPr>
          </w:p>
        </w:tc>
        <w:tc>
          <w:tcPr>
            <w:tcW w:w="1539" w:type="dxa"/>
            <w:shd w:val="clear" w:color="auto" w:fill="auto"/>
            <w:tcMar>
              <w:top w:w="28" w:type="dxa"/>
              <w:bottom w:w="28" w:type="dxa"/>
            </w:tcMar>
          </w:tcPr>
          <w:p w14:paraId="5AD1C682" w14:textId="77777777" w:rsidR="00647FD8" w:rsidRPr="00D814AB" w:rsidRDefault="00647FD8" w:rsidP="00EF5D80">
            <w:pPr>
              <w:jc w:val="both"/>
              <w:rPr>
                <w:rFonts w:ascii="Arial" w:hAnsi="Arial" w:cs="Arial"/>
              </w:rPr>
            </w:pPr>
          </w:p>
        </w:tc>
        <w:tc>
          <w:tcPr>
            <w:tcW w:w="1328" w:type="dxa"/>
            <w:shd w:val="clear" w:color="auto" w:fill="auto"/>
            <w:tcMar>
              <w:top w:w="28" w:type="dxa"/>
              <w:bottom w:w="28" w:type="dxa"/>
            </w:tcMar>
          </w:tcPr>
          <w:p w14:paraId="3CB95114" w14:textId="77777777" w:rsidR="00647FD8" w:rsidRPr="00D814AB" w:rsidRDefault="00647FD8" w:rsidP="00EF5D80">
            <w:pPr>
              <w:jc w:val="both"/>
              <w:rPr>
                <w:rFonts w:ascii="Arial" w:hAnsi="Arial" w:cs="Arial"/>
              </w:rPr>
            </w:pPr>
          </w:p>
        </w:tc>
        <w:tc>
          <w:tcPr>
            <w:tcW w:w="1502" w:type="dxa"/>
            <w:shd w:val="clear" w:color="auto" w:fill="auto"/>
            <w:tcMar>
              <w:top w:w="28" w:type="dxa"/>
              <w:bottom w:w="28" w:type="dxa"/>
            </w:tcMar>
          </w:tcPr>
          <w:p w14:paraId="2C683CAA" w14:textId="77777777" w:rsidR="00647FD8" w:rsidRPr="00D814AB" w:rsidRDefault="00647FD8" w:rsidP="00EF5D80">
            <w:pPr>
              <w:jc w:val="both"/>
              <w:rPr>
                <w:rFonts w:ascii="Arial" w:hAnsi="Arial" w:cs="Arial"/>
              </w:rPr>
            </w:pPr>
          </w:p>
        </w:tc>
        <w:tc>
          <w:tcPr>
            <w:tcW w:w="1461" w:type="dxa"/>
            <w:shd w:val="clear" w:color="auto" w:fill="auto"/>
            <w:tcMar>
              <w:top w:w="28" w:type="dxa"/>
              <w:bottom w:w="28" w:type="dxa"/>
            </w:tcMar>
          </w:tcPr>
          <w:p w14:paraId="35EC1BC7" w14:textId="77777777" w:rsidR="00647FD8" w:rsidRPr="00D814AB" w:rsidRDefault="00647FD8" w:rsidP="00EF5D80">
            <w:pPr>
              <w:jc w:val="both"/>
              <w:rPr>
                <w:rFonts w:ascii="Arial" w:hAnsi="Arial" w:cs="Arial"/>
              </w:rPr>
            </w:pPr>
          </w:p>
        </w:tc>
        <w:tc>
          <w:tcPr>
            <w:tcW w:w="1461" w:type="dxa"/>
            <w:shd w:val="clear" w:color="auto" w:fill="auto"/>
            <w:tcMar>
              <w:top w:w="28" w:type="dxa"/>
              <w:bottom w:w="28" w:type="dxa"/>
            </w:tcMar>
          </w:tcPr>
          <w:p w14:paraId="3DF268DA" w14:textId="77777777" w:rsidR="00647FD8" w:rsidRPr="00D814AB" w:rsidRDefault="00647FD8" w:rsidP="00EF5D80">
            <w:pPr>
              <w:jc w:val="both"/>
              <w:rPr>
                <w:rFonts w:ascii="Arial" w:hAnsi="Arial" w:cs="Arial"/>
              </w:rPr>
            </w:pPr>
          </w:p>
        </w:tc>
        <w:tc>
          <w:tcPr>
            <w:tcW w:w="1471" w:type="dxa"/>
            <w:shd w:val="clear" w:color="auto" w:fill="auto"/>
            <w:tcMar>
              <w:top w:w="28" w:type="dxa"/>
              <w:bottom w:w="28" w:type="dxa"/>
            </w:tcMar>
          </w:tcPr>
          <w:p w14:paraId="17AD3895" w14:textId="77777777" w:rsidR="00647FD8" w:rsidRPr="00D814AB" w:rsidRDefault="00647FD8" w:rsidP="00EF5D80">
            <w:pPr>
              <w:jc w:val="both"/>
              <w:rPr>
                <w:rFonts w:ascii="Arial" w:hAnsi="Arial" w:cs="Arial"/>
              </w:rPr>
            </w:pPr>
          </w:p>
        </w:tc>
      </w:tr>
      <w:tr w:rsidR="00647FD8" w:rsidRPr="00D814AB" w14:paraId="631B7D33" w14:textId="77777777" w:rsidTr="00EF5D80">
        <w:trPr>
          <w:trHeight w:val="578"/>
        </w:trPr>
        <w:tc>
          <w:tcPr>
            <w:tcW w:w="1126" w:type="dxa"/>
            <w:shd w:val="clear" w:color="auto" w:fill="auto"/>
            <w:tcMar>
              <w:top w:w="28" w:type="dxa"/>
              <w:bottom w:w="28" w:type="dxa"/>
            </w:tcMar>
          </w:tcPr>
          <w:p w14:paraId="6C65C1C9" w14:textId="77777777" w:rsidR="00647FD8" w:rsidRPr="00D814AB" w:rsidRDefault="00647FD8" w:rsidP="00EF5D80">
            <w:pPr>
              <w:jc w:val="both"/>
              <w:rPr>
                <w:rFonts w:ascii="Arial" w:hAnsi="Arial" w:cs="Arial"/>
              </w:rPr>
            </w:pPr>
          </w:p>
        </w:tc>
        <w:tc>
          <w:tcPr>
            <w:tcW w:w="1662" w:type="dxa"/>
            <w:shd w:val="clear" w:color="auto" w:fill="auto"/>
            <w:tcMar>
              <w:top w:w="28" w:type="dxa"/>
              <w:bottom w:w="28" w:type="dxa"/>
            </w:tcMar>
          </w:tcPr>
          <w:p w14:paraId="16C83D6C" w14:textId="77777777" w:rsidR="00647FD8" w:rsidRPr="00D814AB" w:rsidRDefault="00647FD8" w:rsidP="00EF5D80">
            <w:pPr>
              <w:jc w:val="both"/>
              <w:rPr>
                <w:rFonts w:ascii="Arial" w:hAnsi="Arial" w:cs="Arial"/>
              </w:rPr>
            </w:pPr>
          </w:p>
        </w:tc>
        <w:tc>
          <w:tcPr>
            <w:tcW w:w="1626" w:type="dxa"/>
            <w:shd w:val="clear" w:color="auto" w:fill="auto"/>
            <w:tcMar>
              <w:top w:w="28" w:type="dxa"/>
              <w:bottom w:w="28" w:type="dxa"/>
            </w:tcMar>
          </w:tcPr>
          <w:p w14:paraId="1AE92663" w14:textId="77777777" w:rsidR="00647FD8" w:rsidRPr="00D814AB" w:rsidRDefault="00647FD8" w:rsidP="00EF5D80">
            <w:pPr>
              <w:jc w:val="both"/>
              <w:rPr>
                <w:rFonts w:ascii="Arial" w:hAnsi="Arial" w:cs="Arial"/>
              </w:rPr>
            </w:pPr>
          </w:p>
        </w:tc>
        <w:tc>
          <w:tcPr>
            <w:tcW w:w="1539" w:type="dxa"/>
            <w:shd w:val="clear" w:color="auto" w:fill="auto"/>
            <w:tcMar>
              <w:top w:w="28" w:type="dxa"/>
              <w:bottom w:w="28" w:type="dxa"/>
            </w:tcMar>
          </w:tcPr>
          <w:p w14:paraId="7D7268BF" w14:textId="77777777" w:rsidR="00647FD8" w:rsidRPr="00D814AB" w:rsidRDefault="00647FD8" w:rsidP="00EF5D80">
            <w:pPr>
              <w:jc w:val="both"/>
              <w:rPr>
                <w:rFonts w:ascii="Arial" w:hAnsi="Arial" w:cs="Arial"/>
              </w:rPr>
            </w:pPr>
          </w:p>
        </w:tc>
        <w:tc>
          <w:tcPr>
            <w:tcW w:w="1328" w:type="dxa"/>
            <w:shd w:val="clear" w:color="auto" w:fill="auto"/>
            <w:tcMar>
              <w:top w:w="28" w:type="dxa"/>
              <w:bottom w:w="28" w:type="dxa"/>
            </w:tcMar>
          </w:tcPr>
          <w:p w14:paraId="29295DDA" w14:textId="77777777" w:rsidR="00647FD8" w:rsidRPr="00D814AB" w:rsidRDefault="00647FD8" w:rsidP="00EF5D80">
            <w:pPr>
              <w:jc w:val="both"/>
              <w:rPr>
                <w:rFonts w:ascii="Arial" w:hAnsi="Arial" w:cs="Arial"/>
              </w:rPr>
            </w:pPr>
          </w:p>
        </w:tc>
        <w:tc>
          <w:tcPr>
            <w:tcW w:w="1502" w:type="dxa"/>
            <w:shd w:val="clear" w:color="auto" w:fill="auto"/>
            <w:tcMar>
              <w:top w:w="28" w:type="dxa"/>
              <w:bottom w:w="28" w:type="dxa"/>
            </w:tcMar>
          </w:tcPr>
          <w:p w14:paraId="33022E6A" w14:textId="77777777" w:rsidR="00647FD8" w:rsidRPr="00D814AB" w:rsidRDefault="00647FD8" w:rsidP="00EF5D80">
            <w:pPr>
              <w:jc w:val="both"/>
              <w:rPr>
                <w:rFonts w:ascii="Arial" w:hAnsi="Arial" w:cs="Arial"/>
              </w:rPr>
            </w:pPr>
          </w:p>
        </w:tc>
        <w:tc>
          <w:tcPr>
            <w:tcW w:w="1461" w:type="dxa"/>
            <w:shd w:val="clear" w:color="auto" w:fill="auto"/>
            <w:tcMar>
              <w:top w:w="28" w:type="dxa"/>
              <w:bottom w:w="28" w:type="dxa"/>
            </w:tcMar>
          </w:tcPr>
          <w:p w14:paraId="75BB7784" w14:textId="77777777" w:rsidR="00647FD8" w:rsidRPr="00D814AB" w:rsidRDefault="00647FD8" w:rsidP="00EF5D80">
            <w:pPr>
              <w:jc w:val="both"/>
              <w:rPr>
                <w:rFonts w:ascii="Arial" w:hAnsi="Arial" w:cs="Arial"/>
              </w:rPr>
            </w:pPr>
          </w:p>
        </w:tc>
        <w:tc>
          <w:tcPr>
            <w:tcW w:w="1461" w:type="dxa"/>
            <w:shd w:val="clear" w:color="auto" w:fill="auto"/>
            <w:tcMar>
              <w:top w:w="28" w:type="dxa"/>
              <w:bottom w:w="28" w:type="dxa"/>
            </w:tcMar>
          </w:tcPr>
          <w:p w14:paraId="33E4E915" w14:textId="77777777" w:rsidR="00647FD8" w:rsidRPr="00D814AB" w:rsidRDefault="00647FD8" w:rsidP="00EF5D80">
            <w:pPr>
              <w:jc w:val="both"/>
              <w:rPr>
                <w:rFonts w:ascii="Arial" w:hAnsi="Arial" w:cs="Arial"/>
              </w:rPr>
            </w:pPr>
          </w:p>
        </w:tc>
        <w:tc>
          <w:tcPr>
            <w:tcW w:w="1471" w:type="dxa"/>
            <w:shd w:val="clear" w:color="auto" w:fill="auto"/>
            <w:tcMar>
              <w:top w:w="28" w:type="dxa"/>
              <w:bottom w:w="28" w:type="dxa"/>
            </w:tcMar>
          </w:tcPr>
          <w:p w14:paraId="6FCE9448" w14:textId="77777777" w:rsidR="00647FD8" w:rsidRPr="00D814AB" w:rsidRDefault="00647FD8" w:rsidP="00EF5D80">
            <w:pPr>
              <w:jc w:val="both"/>
              <w:rPr>
                <w:rFonts w:ascii="Arial" w:hAnsi="Arial" w:cs="Arial"/>
              </w:rPr>
            </w:pPr>
          </w:p>
        </w:tc>
      </w:tr>
      <w:tr w:rsidR="00647FD8" w:rsidRPr="00D814AB" w14:paraId="1AC16702" w14:textId="77777777" w:rsidTr="00EF5D80">
        <w:trPr>
          <w:trHeight w:val="578"/>
        </w:trPr>
        <w:tc>
          <w:tcPr>
            <w:tcW w:w="1126" w:type="dxa"/>
            <w:shd w:val="clear" w:color="auto" w:fill="auto"/>
            <w:tcMar>
              <w:top w:w="28" w:type="dxa"/>
              <w:bottom w:w="28" w:type="dxa"/>
            </w:tcMar>
          </w:tcPr>
          <w:p w14:paraId="309EEEDC" w14:textId="77777777" w:rsidR="00647FD8" w:rsidRPr="00D814AB" w:rsidRDefault="00647FD8" w:rsidP="00EF5D80">
            <w:pPr>
              <w:jc w:val="both"/>
              <w:rPr>
                <w:rFonts w:ascii="Arial" w:hAnsi="Arial" w:cs="Arial"/>
              </w:rPr>
            </w:pPr>
          </w:p>
        </w:tc>
        <w:tc>
          <w:tcPr>
            <w:tcW w:w="1662" w:type="dxa"/>
            <w:shd w:val="clear" w:color="auto" w:fill="auto"/>
            <w:tcMar>
              <w:top w:w="28" w:type="dxa"/>
              <w:bottom w:w="28" w:type="dxa"/>
            </w:tcMar>
          </w:tcPr>
          <w:p w14:paraId="5C3E45E3" w14:textId="77777777" w:rsidR="00647FD8" w:rsidRPr="00D814AB" w:rsidRDefault="00647FD8" w:rsidP="00EF5D80">
            <w:pPr>
              <w:jc w:val="both"/>
              <w:rPr>
                <w:rFonts w:ascii="Arial" w:hAnsi="Arial" w:cs="Arial"/>
              </w:rPr>
            </w:pPr>
          </w:p>
        </w:tc>
        <w:tc>
          <w:tcPr>
            <w:tcW w:w="1626" w:type="dxa"/>
            <w:shd w:val="clear" w:color="auto" w:fill="auto"/>
            <w:tcMar>
              <w:top w:w="28" w:type="dxa"/>
              <w:bottom w:w="28" w:type="dxa"/>
            </w:tcMar>
          </w:tcPr>
          <w:p w14:paraId="5C0BF8BE" w14:textId="77777777" w:rsidR="00647FD8" w:rsidRPr="00D814AB" w:rsidRDefault="00647FD8" w:rsidP="00EF5D80">
            <w:pPr>
              <w:jc w:val="both"/>
              <w:rPr>
                <w:rFonts w:ascii="Arial" w:hAnsi="Arial" w:cs="Arial"/>
              </w:rPr>
            </w:pPr>
          </w:p>
        </w:tc>
        <w:tc>
          <w:tcPr>
            <w:tcW w:w="1539" w:type="dxa"/>
            <w:shd w:val="clear" w:color="auto" w:fill="auto"/>
            <w:tcMar>
              <w:top w:w="28" w:type="dxa"/>
              <w:bottom w:w="28" w:type="dxa"/>
            </w:tcMar>
          </w:tcPr>
          <w:p w14:paraId="525284B6" w14:textId="77777777" w:rsidR="00647FD8" w:rsidRPr="00D814AB" w:rsidRDefault="00647FD8" w:rsidP="00EF5D80">
            <w:pPr>
              <w:jc w:val="both"/>
              <w:rPr>
                <w:rFonts w:ascii="Arial" w:hAnsi="Arial" w:cs="Arial"/>
              </w:rPr>
            </w:pPr>
          </w:p>
        </w:tc>
        <w:tc>
          <w:tcPr>
            <w:tcW w:w="1328" w:type="dxa"/>
            <w:shd w:val="clear" w:color="auto" w:fill="auto"/>
            <w:tcMar>
              <w:top w:w="28" w:type="dxa"/>
              <w:bottom w:w="28" w:type="dxa"/>
            </w:tcMar>
          </w:tcPr>
          <w:p w14:paraId="42BA2557" w14:textId="77777777" w:rsidR="00647FD8" w:rsidRPr="00D814AB" w:rsidRDefault="00647FD8" w:rsidP="00EF5D80">
            <w:pPr>
              <w:jc w:val="both"/>
              <w:rPr>
                <w:rFonts w:ascii="Arial" w:hAnsi="Arial" w:cs="Arial"/>
              </w:rPr>
            </w:pPr>
          </w:p>
        </w:tc>
        <w:tc>
          <w:tcPr>
            <w:tcW w:w="1502" w:type="dxa"/>
            <w:shd w:val="clear" w:color="auto" w:fill="auto"/>
            <w:tcMar>
              <w:top w:w="28" w:type="dxa"/>
              <w:bottom w:w="28" w:type="dxa"/>
            </w:tcMar>
          </w:tcPr>
          <w:p w14:paraId="7A3751AB" w14:textId="77777777" w:rsidR="00647FD8" w:rsidRPr="00D814AB" w:rsidRDefault="00647FD8" w:rsidP="00EF5D80">
            <w:pPr>
              <w:jc w:val="both"/>
              <w:rPr>
                <w:rFonts w:ascii="Arial" w:hAnsi="Arial" w:cs="Arial"/>
              </w:rPr>
            </w:pPr>
          </w:p>
        </w:tc>
        <w:tc>
          <w:tcPr>
            <w:tcW w:w="1461" w:type="dxa"/>
            <w:shd w:val="clear" w:color="auto" w:fill="auto"/>
            <w:tcMar>
              <w:top w:w="28" w:type="dxa"/>
              <w:bottom w:w="28" w:type="dxa"/>
            </w:tcMar>
          </w:tcPr>
          <w:p w14:paraId="37450FDF" w14:textId="77777777" w:rsidR="00647FD8" w:rsidRPr="00D814AB" w:rsidRDefault="00647FD8" w:rsidP="00EF5D80">
            <w:pPr>
              <w:jc w:val="both"/>
              <w:rPr>
                <w:rFonts w:ascii="Arial" w:hAnsi="Arial" w:cs="Arial"/>
              </w:rPr>
            </w:pPr>
          </w:p>
        </w:tc>
        <w:tc>
          <w:tcPr>
            <w:tcW w:w="1461" w:type="dxa"/>
            <w:shd w:val="clear" w:color="auto" w:fill="auto"/>
            <w:tcMar>
              <w:top w:w="28" w:type="dxa"/>
              <w:bottom w:w="28" w:type="dxa"/>
            </w:tcMar>
          </w:tcPr>
          <w:p w14:paraId="6F7EB680" w14:textId="77777777" w:rsidR="00647FD8" w:rsidRPr="00D814AB" w:rsidRDefault="00647FD8" w:rsidP="00EF5D80">
            <w:pPr>
              <w:jc w:val="both"/>
              <w:rPr>
                <w:rFonts w:ascii="Arial" w:hAnsi="Arial" w:cs="Arial"/>
              </w:rPr>
            </w:pPr>
          </w:p>
        </w:tc>
        <w:tc>
          <w:tcPr>
            <w:tcW w:w="1471" w:type="dxa"/>
            <w:shd w:val="clear" w:color="auto" w:fill="auto"/>
            <w:tcMar>
              <w:top w:w="28" w:type="dxa"/>
              <w:bottom w:w="28" w:type="dxa"/>
            </w:tcMar>
          </w:tcPr>
          <w:p w14:paraId="6B2C3A31" w14:textId="77777777" w:rsidR="00647FD8" w:rsidRPr="00D814AB" w:rsidRDefault="00647FD8" w:rsidP="00EF5D80">
            <w:pPr>
              <w:jc w:val="both"/>
              <w:rPr>
                <w:rFonts w:ascii="Arial" w:hAnsi="Arial" w:cs="Arial"/>
              </w:rPr>
            </w:pPr>
          </w:p>
        </w:tc>
      </w:tr>
      <w:tr w:rsidR="00647FD8" w:rsidRPr="00D814AB" w14:paraId="19049C7B" w14:textId="77777777" w:rsidTr="00EF5D80">
        <w:trPr>
          <w:trHeight w:val="578"/>
        </w:trPr>
        <w:tc>
          <w:tcPr>
            <w:tcW w:w="1126" w:type="dxa"/>
            <w:shd w:val="clear" w:color="auto" w:fill="auto"/>
            <w:tcMar>
              <w:top w:w="28" w:type="dxa"/>
              <w:bottom w:w="28" w:type="dxa"/>
            </w:tcMar>
          </w:tcPr>
          <w:p w14:paraId="08997F49" w14:textId="77777777" w:rsidR="00647FD8" w:rsidRPr="00D814AB" w:rsidRDefault="00647FD8" w:rsidP="00EF5D80">
            <w:pPr>
              <w:jc w:val="both"/>
              <w:rPr>
                <w:rFonts w:ascii="Arial" w:hAnsi="Arial" w:cs="Arial"/>
              </w:rPr>
            </w:pPr>
          </w:p>
        </w:tc>
        <w:tc>
          <w:tcPr>
            <w:tcW w:w="1662" w:type="dxa"/>
            <w:shd w:val="clear" w:color="auto" w:fill="auto"/>
            <w:tcMar>
              <w:top w:w="28" w:type="dxa"/>
              <w:bottom w:w="28" w:type="dxa"/>
            </w:tcMar>
          </w:tcPr>
          <w:p w14:paraId="03B4D8E8" w14:textId="77777777" w:rsidR="00647FD8" w:rsidRPr="00D814AB" w:rsidRDefault="00647FD8" w:rsidP="00EF5D80">
            <w:pPr>
              <w:jc w:val="both"/>
              <w:rPr>
                <w:rFonts w:ascii="Arial" w:hAnsi="Arial" w:cs="Arial"/>
              </w:rPr>
            </w:pPr>
          </w:p>
        </w:tc>
        <w:tc>
          <w:tcPr>
            <w:tcW w:w="1626" w:type="dxa"/>
            <w:shd w:val="clear" w:color="auto" w:fill="auto"/>
            <w:tcMar>
              <w:top w:w="28" w:type="dxa"/>
              <w:bottom w:w="28" w:type="dxa"/>
            </w:tcMar>
          </w:tcPr>
          <w:p w14:paraId="4BF1F766" w14:textId="77777777" w:rsidR="00647FD8" w:rsidRPr="00D814AB" w:rsidRDefault="00647FD8" w:rsidP="00EF5D80">
            <w:pPr>
              <w:jc w:val="both"/>
              <w:rPr>
                <w:rFonts w:ascii="Arial" w:hAnsi="Arial" w:cs="Arial"/>
              </w:rPr>
            </w:pPr>
          </w:p>
        </w:tc>
        <w:tc>
          <w:tcPr>
            <w:tcW w:w="1539" w:type="dxa"/>
            <w:shd w:val="clear" w:color="auto" w:fill="auto"/>
            <w:tcMar>
              <w:top w:w="28" w:type="dxa"/>
              <w:bottom w:w="28" w:type="dxa"/>
            </w:tcMar>
          </w:tcPr>
          <w:p w14:paraId="1CACE9F6" w14:textId="77777777" w:rsidR="00647FD8" w:rsidRPr="00D814AB" w:rsidRDefault="00647FD8" w:rsidP="00EF5D80">
            <w:pPr>
              <w:jc w:val="both"/>
              <w:rPr>
                <w:rFonts w:ascii="Arial" w:hAnsi="Arial" w:cs="Arial"/>
              </w:rPr>
            </w:pPr>
          </w:p>
        </w:tc>
        <w:tc>
          <w:tcPr>
            <w:tcW w:w="1328" w:type="dxa"/>
            <w:shd w:val="clear" w:color="auto" w:fill="auto"/>
            <w:tcMar>
              <w:top w:w="28" w:type="dxa"/>
              <w:bottom w:w="28" w:type="dxa"/>
            </w:tcMar>
          </w:tcPr>
          <w:p w14:paraId="3098370B" w14:textId="77777777" w:rsidR="00647FD8" w:rsidRPr="00D814AB" w:rsidRDefault="00647FD8" w:rsidP="00EF5D80">
            <w:pPr>
              <w:jc w:val="both"/>
              <w:rPr>
                <w:rFonts w:ascii="Arial" w:hAnsi="Arial" w:cs="Arial"/>
              </w:rPr>
            </w:pPr>
          </w:p>
        </w:tc>
        <w:tc>
          <w:tcPr>
            <w:tcW w:w="1502" w:type="dxa"/>
            <w:shd w:val="clear" w:color="auto" w:fill="auto"/>
            <w:tcMar>
              <w:top w:w="28" w:type="dxa"/>
              <w:bottom w:w="28" w:type="dxa"/>
            </w:tcMar>
          </w:tcPr>
          <w:p w14:paraId="5A846F12" w14:textId="77777777" w:rsidR="00647FD8" w:rsidRPr="00D814AB" w:rsidRDefault="00647FD8" w:rsidP="00EF5D80">
            <w:pPr>
              <w:jc w:val="both"/>
              <w:rPr>
                <w:rFonts w:ascii="Arial" w:hAnsi="Arial" w:cs="Arial"/>
              </w:rPr>
            </w:pPr>
          </w:p>
        </w:tc>
        <w:tc>
          <w:tcPr>
            <w:tcW w:w="1461" w:type="dxa"/>
            <w:shd w:val="clear" w:color="auto" w:fill="auto"/>
            <w:tcMar>
              <w:top w:w="28" w:type="dxa"/>
              <w:bottom w:w="28" w:type="dxa"/>
            </w:tcMar>
          </w:tcPr>
          <w:p w14:paraId="25A5E9B8" w14:textId="77777777" w:rsidR="00647FD8" w:rsidRPr="00D814AB" w:rsidRDefault="00647FD8" w:rsidP="00EF5D80">
            <w:pPr>
              <w:jc w:val="both"/>
              <w:rPr>
                <w:rFonts w:ascii="Arial" w:hAnsi="Arial" w:cs="Arial"/>
              </w:rPr>
            </w:pPr>
          </w:p>
        </w:tc>
        <w:tc>
          <w:tcPr>
            <w:tcW w:w="1461" w:type="dxa"/>
            <w:shd w:val="clear" w:color="auto" w:fill="auto"/>
            <w:tcMar>
              <w:top w:w="28" w:type="dxa"/>
              <w:bottom w:w="28" w:type="dxa"/>
            </w:tcMar>
          </w:tcPr>
          <w:p w14:paraId="69040C10" w14:textId="77777777" w:rsidR="00647FD8" w:rsidRPr="00D814AB" w:rsidRDefault="00647FD8" w:rsidP="00EF5D80">
            <w:pPr>
              <w:jc w:val="both"/>
              <w:rPr>
                <w:rFonts w:ascii="Arial" w:hAnsi="Arial" w:cs="Arial"/>
              </w:rPr>
            </w:pPr>
          </w:p>
        </w:tc>
        <w:tc>
          <w:tcPr>
            <w:tcW w:w="1471" w:type="dxa"/>
            <w:shd w:val="clear" w:color="auto" w:fill="auto"/>
            <w:tcMar>
              <w:top w:w="28" w:type="dxa"/>
              <w:bottom w:w="28" w:type="dxa"/>
            </w:tcMar>
          </w:tcPr>
          <w:p w14:paraId="5B4FA1F2" w14:textId="77777777" w:rsidR="00647FD8" w:rsidRPr="00D814AB" w:rsidRDefault="00647FD8" w:rsidP="00EF5D80">
            <w:pPr>
              <w:jc w:val="both"/>
              <w:rPr>
                <w:rFonts w:ascii="Arial" w:hAnsi="Arial" w:cs="Arial"/>
              </w:rPr>
            </w:pPr>
          </w:p>
        </w:tc>
      </w:tr>
    </w:tbl>
    <w:p w14:paraId="60F3CCCF" w14:textId="77777777" w:rsidR="00647FD8" w:rsidRPr="00D814AB" w:rsidRDefault="00647FD8" w:rsidP="00647FD8">
      <w:pPr>
        <w:pStyle w:val="Titre2"/>
        <w:rPr>
          <w:rFonts w:cs="Arial"/>
          <w:highlight w:val="green"/>
        </w:rPr>
        <w:sectPr w:rsidR="00647FD8" w:rsidRPr="00D814AB" w:rsidSect="00EF5D80">
          <w:pgSz w:w="15840" w:h="12240" w:orient="landscape"/>
          <w:pgMar w:top="1559" w:right="1440" w:bottom="1610" w:left="1440" w:header="709" w:footer="709" w:gutter="0"/>
          <w:cols w:space="708"/>
          <w:docGrid w:linePitch="360"/>
        </w:sectPr>
      </w:pPr>
      <w:bookmarkStart w:id="84" w:name="_Toc137713725"/>
      <w:bookmarkStart w:id="85" w:name="_Toc137713842"/>
    </w:p>
    <w:p w14:paraId="04050EE6" w14:textId="6316AA38" w:rsidR="00647FD8" w:rsidRPr="00D814AB" w:rsidRDefault="00647FD8" w:rsidP="00647FD8">
      <w:pPr>
        <w:pStyle w:val="Titre2"/>
        <w:rPr>
          <w:rFonts w:cs="Arial"/>
          <w:sz w:val="40"/>
          <w:szCs w:val="32"/>
        </w:rPr>
      </w:pPr>
      <w:bookmarkStart w:id="86" w:name="_Toc137793097"/>
      <w:bookmarkStart w:id="87" w:name="_Toc138135013"/>
      <w:r w:rsidRPr="00D814AB">
        <w:rPr>
          <w:rFonts w:cs="Arial"/>
        </w:rPr>
        <w:lastRenderedPageBreak/>
        <w:t xml:space="preserve">ANNEXE </w:t>
      </w:r>
      <w:r w:rsidR="00D814AB" w:rsidRPr="00D814AB">
        <w:rPr>
          <w:rFonts w:cs="Arial"/>
        </w:rPr>
        <w:t>7</w:t>
      </w:r>
      <w:r w:rsidRPr="00D814AB">
        <w:rPr>
          <w:rFonts w:cs="Arial"/>
        </w:rPr>
        <w:t xml:space="preserve"> - PROCÉDURE DE TRAITEMENT DES PLAINTES</w:t>
      </w:r>
      <w:r w:rsidR="005D64D4">
        <w:rPr>
          <w:rFonts w:cs="Arial"/>
        </w:rPr>
        <w:t xml:space="preserve"> EN LIEN AVEC</w:t>
      </w:r>
      <w:r w:rsidRPr="00D814AB">
        <w:rPr>
          <w:rFonts w:cs="Arial"/>
        </w:rPr>
        <w:t xml:space="preserve"> LA PROTECTION DES RENSEIGNEMENTS PERSONNELS</w:t>
      </w:r>
      <w:bookmarkEnd w:id="84"/>
      <w:bookmarkEnd w:id="85"/>
      <w:bookmarkEnd w:id="86"/>
      <w:bookmarkEnd w:id="87"/>
    </w:p>
    <w:p w14:paraId="51193E08" w14:textId="77777777" w:rsidR="00647FD8" w:rsidRPr="00D814AB" w:rsidRDefault="00647FD8" w:rsidP="00647FD8">
      <w:pPr>
        <w:spacing w:before="240"/>
        <w:jc w:val="both"/>
        <w:rPr>
          <w:rFonts w:ascii="Arial" w:hAnsi="Arial" w:cs="Arial"/>
          <w:b/>
          <w:sz w:val="22"/>
          <w:szCs w:val="22"/>
        </w:rPr>
      </w:pPr>
      <w:r w:rsidRPr="00D814AB">
        <w:rPr>
          <w:rFonts w:ascii="Arial" w:hAnsi="Arial" w:cs="Arial"/>
          <w:b/>
          <w:sz w:val="22"/>
          <w:szCs w:val="22"/>
        </w:rPr>
        <w:t xml:space="preserve">Réception de la plainte </w:t>
      </w:r>
    </w:p>
    <w:p w14:paraId="506DA6C0" w14:textId="77777777"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Toute personne qui souhaite formuler une plainte relative à l’application de la présente politique ou, plus généralement, à la protection de ses renseignements personnels par le CPE/BC, doit le faire par écrit en s’adressant à la Responsable de la protection des renseignements personnels du CPE/BC.</w:t>
      </w:r>
    </w:p>
    <w:p w14:paraId="19A2F888" w14:textId="77777777"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La personne devra indiquer son nom, ses coordonnées pour le joindre, incluant un numéro de téléphone, ainsi que l’objet et les motifs de sa plainte, en donnant suffisamment de détails pour que celle-ci puisse être évaluée par le CPE/BC. Si la plainte formulée n’est pas suffisamment précise, le responsable de la protection des renseignements personnels peut requérir toute information additionnelle qu’il juge nécessaire pour pouvoir évaluer la plainte.</w:t>
      </w:r>
    </w:p>
    <w:p w14:paraId="1C2538A6" w14:textId="77777777" w:rsidR="00647FD8" w:rsidRPr="00D814AB" w:rsidRDefault="00647FD8" w:rsidP="00647FD8">
      <w:pPr>
        <w:spacing w:before="240"/>
        <w:jc w:val="both"/>
        <w:rPr>
          <w:rFonts w:ascii="Arial" w:hAnsi="Arial" w:cs="Arial"/>
          <w:b/>
          <w:sz w:val="22"/>
          <w:szCs w:val="22"/>
        </w:rPr>
      </w:pPr>
      <w:r w:rsidRPr="00D814AB">
        <w:rPr>
          <w:rFonts w:ascii="Arial" w:hAnsi="Arial" w:cs="Arial"/>
          <w:b/>
          <w:sz w:val="22"/>
          <w:szCs w:val="22"/>
        </w:rPr>
        <w:t>Traitement de la plainte</w:t>
      </w:r>
    </w:p>
    <w:p w14:paraId="5AFAF778" w14:textId="77777777"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Le CPE/BC s’engage à traiter toute plainte reçue de façon confidentielle.</w:t>
      </w:r>
    </w:p>
    <w:p w14:paraId="68F49527" w14:textId="77777777"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 xml:space="preserve">La plainte est traitée dans un délai raisonnable. La Responsable de la protection des renseignements personnels doit évaluer la plainte et formuler une réponse motivée écrite à la personne plaignante. </w:t>
      </w:r>
    </w:p>
    <w:p w14:paraId="0A0ADBDA" w14:textId="77777777"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Cette évaluation visera à déterminer si le traitement des renseignements personnels par le CPE/BC est conforme à la présente politique et pratique en place au sein de l’organisation et à la législation ou réglementation applicable.</w:t>
      </w:r>
    </w:p>
    <w:p w14:paraId="5DA0F623" w14:textId="77777777" w:rsidR="00647FD8" w:rsidRPr="00D814AB" w:rsidRDefault="00647FD8" w:rsidP="00647FD8">
      <w:pPr>
        <w:spacing w:before="240"/>
        <w:jc w:val="both"/>
        <w:rPr>
          <w:rFonts w:ascii="Arial" w:hAnsi="Arial" w:cs="Arial"/>
          <w:b/>
          <w:sz w:val="22"/>
          <w:szCs w:val="22"/>
        </w:rPr>
      </w:pPr>
      <w:r w:rsidRPr="00D814AB">
        <w:rPr>
          <w:rFonts w:ascii="Arial" w:hAnsi="Arial" w:cs="Arial"/>
          <w:b/>
          <w:sz w:val="22"/>
          <w:szCs w:val="22"/>
        </w:rPr>
        <w:t xml:space="preserve">Dossier de plainte </w:t>
      </w:r>
    </w:p>
    <w:p w14:paraId="030F828C" w14:textId="77777777"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 xml:space="preserve">Le CPE/BC doit constituer un dossier distinct pour chacune des plaintes qui lui sont adressées en vertu de la présente procédure de traitement de plainte. Chaque dossier contient la plainte, l’analyse et la documentation à l’appui de son évaluation, ainsi que la réponse écrite envoyée à la personne plaignante. </w:t>
      </w:r>
    </w:p>
    <w:p w14:paraId="050FE292" w14:textId="77777777" w:rsidR="00647FD8" w:rsidRPr="00D814AB" w:rsidRDefault="00647FD8" w:rsidP="00647FD8">
      <w:pPr>
        <w:jc w:val="both"/>
        <w:rPr>
          <w:rFonts w:ascii="Arial" w:hAnsi="Arial" w:cs="Arial"/>
          <w:b/>
          <w:sz w:val="24"/>
          <w:szCs w:val="24"/>
          <w:u w:val="single"/>
        </w:rPr>
      </w:pPr>
    </w:p>
    <w:p w14:paraId="41F4F0CD" w14:textId="77777777" w:rsidR="00647FD8" w:rsidRPr="00D814AB" w:rsidRDefault="00647FD8" w:rsidP="00647FD8">
      <w:pPr>
        <w:jc w:val="both"/>
        <w:rPr>
          <w:rFonts w:ascii="Arial" w:hAnsi="Arial" w:cs="Arial"/>
          <w:b/>
          <w:sz w:val="22"/>
          <w:szCs w:val="22"/>
          <w:u w:val="single"/>
        </w:rPr>
      </w:pPr>
    </w:p>
    <w:sectPr w:rsidR="00647FD8" w:rsidRPr="00D814AB" w:rsidSect="00EF5D80">
      <w:pgSz w:w="12240" w:h="15840"/>
      <w:pgMar w:top="1440" w:right="1608"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0A81D" w14:textId="77777777" w:rsidR="008C14EA" w:rsidRDefault="008C14EA" w:rsidP="00647FD8">
      <w:r>
        <w:separator/>
      </w:r>
    </w:p>
  </w:endnote>
  <w:endnote w:type="continuationSeparator" w:id="0">
    <w:p w14:paraId="32A7EC6F" w14:textId="77777777" w:rsidR="008C14EA" w:rsidRDefault="008C14EA" w:rsidP="0064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ubik">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00000001" w:usb1="00000001" w:usb2="00000000" w:usb3="00000000" w:csb0="0000019F" w:csb1="00000000"/>
  </w:font>
  <w:font w:name="Chinacat">
    <w:altName w:val="Courier New"/>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282C1" w14:textId="32BA4037" w:rsidR="00EF5D80" w:rsidRPr="00B13596" w:rsidRDefault="00EF5D80" w:rsidP="00D814AB">
    <w:pPr>
      <w:pStyle w:val="Pieddepage"/>
      <w:jc w:val="left"/>
      <w:rPr>
        <w:rFonts w:ascii="Myriad Pro" w:hAnsi="Myriad Pro"/>
        <w:b/>
        <w: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C07C7" w14:textId="77777777" w:rsidR="008C14EA" w:rsidRDefault="008C14EA" w:rsidP="00647FD8">
      <w:r>
        <w:separator/>
      </w:r>
    </w:p>
  </w:footnote>
  <w:footnote w:type="continuationSeparator" w:id="0">
    <w:p w14:paraId="1CB90834" w14:textId="77777777" w:rsidR="008C14EA" w:rsidRDefault="008C14EA" w:rsidP="00647FD8">
      <w:r>
        <w:continuationSeparator/>
      </w:r>
    </w:p>
  </w:footnote>
  <w:footnote w:id="1">
    <w:p w14:paraId="16F85FE7" w14:textId="77777777" w:rsidR="00EF5D80" w:rsidRPr="004014F9" w:rsidRDefault="00EF5D80" w:rsidP="00647FD8">
      <w:pPr>
        <w:jc w:val="left"/>
        <w:rPr>
          <w:rFonts w:ascii="Arial" w:hAnsi="Arial" w:cs="Arial"/>
          <w:bCs/>
          <w:sz w:val="18"/>
          <w:szCs w:val="18"/>
        </w:rPr>
      </w:pPr>
      <w:r>
        <w:rPr>
          <w:rStyle w:val="Appelnotedebasdep"/>
        </w:rPr>
        <w:footnoteRef/>
      </w:r>
      <w:r>
        <w:t xml:space="preserve"> </w:t>
      </w:r>
      <w:r w:rsidRPr="004014F9">
        <w:rPr>
          <w:rFonts w:ascii="Arial" w:hAnsi="Arial" w:cs="Arial"/>
          <w:bCs/>
          <w:sz w:val="18"/>
          <w:szCs w:val="18"/>
        </w:rPr>
        <w:t>Commission d’accès à l’information, Procédure de destruction, en ligne</w:t>
      </w:r>
      <w:r>
        <w:rPr>
          <w:rFonts w:ascii="Arial" w:hAnsi="Arial" w:cs="Arial"/>
          <w:bCs/>
          <w:sz w:val="18"/>
          <w:szCs w:val="18"/>
        </w:rPr>
        <w:t xml:space="preserve"> : </w:t>
      </w:r>
      <w:r w:rsidRPr="004014F9">
        <w:rPr>
          <w:rFonts w:ascii="Arial" w:hAnsi="Arial" w:cs="Arial"/>
          <w:bCs/>
          <w:sz w:val="18"/>
          <w:szCs w:val="18"/>
        </w:rPr>
        <w:t xml:space="preserve"> </w:t>
      </w:r>
      <w:hyperlink r:id="rId1" w:history="1">
        <w:r w:rsidRPr="003F4F1B">
          <w:rPr>
            <w:rStyle w:val="Lienhypertexte"/>
            <w:rFonts w:ascii="Arial" w:hAnsi="Arial" w:cs="Arial"/>
            <w:bCs/>
            <w:sz w:val="18"/>
            <w:szCs w:val="18"/>
          </w:rPr>
          <w:t>https://www.cai.gouv.qc.ca/entreprises/procedure-de-destruction/</w:t>
        </w:r>
      </w:hyperlink>
      <w:r w:rsidRPr="004014F9">
        <w:rPr>
          <w:rFonts w:ascii="Arial" w:hAnsi="Arial" w:cs="Arial"/>
          <w:bCs/>
          <w:sz w:val="18"/>
          <w:szCs w:val="18"/>
        </w:rPr>
        <w:t xml:space="preserve"> </w:t>
      </w:r>
    </w:p>
    <w:p w14:paraId="5183EF84" w14:textId="77777777" w:rsidR="00EF5D80" w:rsidRPr="004014F9" w:rsidRDefault="00EF5D80" w:rsidP="00647FD8">
      <w:pPr>
        <w:pStyle w:val="Notedebasdepage"/>
        <w:jc w:val="left"/>
        <w:rPr>
          <w:b w:val="0"/>
          <w:bCs/>
        </w:rPr>
      </w:pPr>
    </w:p>
  </w:footnote>
  <w:footnote w:id="2">
    <w:p w14:paraId="4D88898C" w14:textId="77777777" w:rsidR="00EF5D80" w:rsidRPr="003B5126" w:rsidRDefault="00EF5D80" w:rsidP="00647FD8">
      <w:pPr>
        <w:pStyle w:val="Notedebasdepage"/>
        <w:jc w:val="left"/>
      </w:pPr>
      <w:r>
        <w:rPr>
          <w:rStyle w:val="Appelnotedebasdep"/>
        </w:rPr>
        <w:footnoteRef/>
      </w:r>
      <w:r>
        <w:t xml:space="preserve"> </w:t>
      </w:r>
      <w:r w:rsidRPr="004014F9">
        <w:rPr>
          <w:b w:val="0"/>
          <w:bCs/>
          <w:sz w:val="16"/>
          <w:szCs w:val="16"/>
        </w:rPr>
        <w:t>L’évaluation du risque de préjudice sérieux tient compte notamment des éléments suivants : la sensibilité des renseignements personnels concernés; les utilisations malveillantes possibles des renseignements et les conséquences appréhendées de l’utilisation des renseignements et la probabilité qu’ils soient utilisés à des fins préjudiciables.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49C9B0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2653F9"/>
    <w:multiLevelType w:val="hybridMultilevel"/>
    <w:tmpl w:val="9334979A"/>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2" w15:restartNumberingAfterBreak="0">
    <w:nsid w:val="084B4EFC"/>
    <w:multiLevelType w:val="multilevel"/>
    <w:tmpl w:val="B04A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836A7B"/>
    <w:multiLevelType w:val="multilevel"/>
    <w:tmpl w:val="5B34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37A96"/>
    <w:multiLevelType w:val="hybridMultilevel"/>
    <w:tmpl w:val="2C8437DA"/>
    <w:lvl w:ilvl="0" w:tplc="7CC898B6">
      <w:start w:val="2"/>
      <w:numFmt w:val="bullet"/>
      <w:lvlText w:val="-"/>
      <w:lvlJc w:val="left"/>
      <w:pPr>
        <w:ind w:left="1429" w:hanging="360"/>
      </w:pPr>
      <w:rPr>
        <w:rFonts w:ascii="Arial" w:eastAsia="Calibri" w:hAnsi="Arial" w:cs="Aria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5" w15:restartNumberingAfterBreak="0">
    <w:nsid w:val="154B0EB9"/>
    <w:multiLevelType w:val="hybridMultilevel"/>
    <w:tmpl w:val="E990E00A"/>
    <w:lvl w:ilvl="0" w:tplc="7CC898B6">
      <w:start w:val="2"/>
      <w:numFmt w:val="bullet"/>
      <w:lvlText w:val="-"/>
      <w:lvlJc w:val="left"/>
      <w:pPr>
        <w:ind w:left="720" w:hanging="360"/>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8193D08"/>
    <w:multiLevelType w:val="multilevel"/>
    <w:tmpl w:val="569E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B0047"/>
    <w:multiLevelType w:val="multilevel"/>
    <w:tmpl w:val="A3F6B1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D7F5584"/>
    <w:multiLevelType w:val="multilevel"/>
    <w:tmpl w:val="CB70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9F1B2E"/>
    <w:multiLevelType w:val="multilevel"/>
    <w:tmpl w:val="5A62C5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5835E6"/>
    <w:multiLevelType w:val="hybridMultilevel"/>
    <w:tmpl w:val="D938CF5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6552086"/>
    <w:multiLevelType w:val="hybridMultilevel"/>
    <w:tmpl w:val="F282FA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71443E9"/>
    <w:multiLevelType w:val="hybridMultilevel"/>
    <w:tmpl w:val="56A46C94"/>
    <w:lvl w:ilvl="0" w:tplc="88B4CD30">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84C074D"/>
    <w:multiLevelType w:val="multilevel"/>
    <w:tmpl w:val="7ACA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D162E5"/>
    <w:multiLevelType w:val="hybridMultilevel"/>
    <w:tmpl w:val="8D5C76C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A660F4B"/>
    <w:multiLevelType w:val="hybridMultilevel"/>
    <w:tmpl w:val="B386A7A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C293C5B"/>
    <w:multiLevelType w:val="multilevel"/>
    <w:tmpl w:val="F59854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9458F2"/>
    <w:multiLevelType w:val="multilevel"/>
    <w:tmpl w:val="F69A1E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54E0205"/>
    <w:multiLevelType w:val="multilevel"/>
    <w:tmpl w:val="5FFC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736C4"/>
    <w:multiLevelType w:val="multilevel"/>
    <w:tmpl w:val="52F0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051401"/>
    <w:multiLevelType w:val="hybridMultilevel"/>
    <w:tmpl w:val="0B86682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1" w15:restartNumberingAfterBreak="0">
    <w:nsid w:val="4C077A04"/>
    <w:multiLevelType w:val="multilevel"/>
    <w:tmpl w:val="5DC0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44D13"/>
    <w:multiLevelType w:val="hybridMultilevel"/>
    <w:tmpl w:val="1EDEA5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DD93CB0"/>
    <w:multiLevelType w:val="hybridMultilevel"/>
    <w:tmpl w:val="CD9C594A"/>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24" w15:restartNumberingAfterBreak="0">
    <w:nsid w:val="4F54176F"/>
    <w:multiLevelType w:val="hybridMultilevel"/>
    <w:tmpl w:val="86F4C26C"/>
    <w:lvl w:ilvl="0" w:tplc="345653FA">
      <w:start w:val="1"/>
      <w:numFmt w:val="bullet"/>
      <w:lvlText w:val=""/>
      <w:lvlJc w:val="left"/>
      <w:pPr>
        <w:ind w:left="1080" w:hanging="360"/>
      </w:pPr>
      <w:rPr>
        <w:rFonts w:ascii="Symbol" w:hAnsi="Symbol"/>
      </w:rPr>
    </w:lvl>
    <w:lvl w:ilvl="1" w:tplc="F7340940">
      <w:start w:val="1"/>
      <w:numFmt w:val="bullet"/>
      <w:lvlText w:val=""/>
      <w:lvlJc w:val="left"/>
      <w:pPr>
        <w:ind w:left="1080" w:hanging="360"/>
      </w:pPr>
      <w:rPr>
        <w:rFonts w:ascii="Symbol" w:hAnsi="Symbol"/>
      </w:rPr>
    </w:lvl>
    <w:lvl w:ilvl="2" w:tplc="449A2D3A">
      <w:start w:val="1"/>
      <w:numFmt w:val="bullet"/>
      <w:lvlText w:val=""/>
      <w:lvlJc w:val="left"/>
      <w:pPr>
        <w:ind w:left="1080" w:hanging="360"/>
      </w:pPr>
      <w:rPr>
        <w:rFonts w:ascii="Symbol" w:hAnsi="Symbol"/>
      </w:rPr>
    </w:lvl>
    <w:lvl w:ilvl="3" w:tplc="8904F94E">
      <w:start w:val="1"/>
      <w:numFmt w:val="bullet"/>
      <w:lvlText w:val=""/>
      <w:lvlJc w:val="left"/>
      <w:pPr>
        <w:ind w:left="1080" w:hanging="360"/>
      </w:pPr>
      <w:rPr>
        <w:rFonts w:ascii="Symbol" w:hAnsi="Symbol"/>
      </w:rPr>
    </w:lvl>
    <w:lvl w:ilvl="4" w:tplc="EE6C3AE6">
      <w:start w:val="1"/>
      <w:numFmt w:val="bullet"/>
      <w:lvlText w:val=""/>
      <w:lvlJc w:val="left"/>
      <w:pPr>
        <w:ind w:left="1080" w:hanging="360"/>
      </w:pPr>
      <w:rPr>
        <w:rFonts w:ascii="Symbol" w:hAnsi="Symbol"/>
      </w:rPr>
    </w:lvl>
    <w:lvl w:ilvl="5" w:tplc="131684D6">
      <w:start w:val="1"/>
      <w:numFmt w:val="bullet"/>
      <w:lvlText w:val=""/>
      <w:lvlJc w:val="left"/>
      <w:pPr>
        <w:ind w:left="1080" w:hanging="360"/>
      </w:pPr>
      <w:rPr>
        <w:rFonts w:ascii="Symbol" w:hAnsi="Symbol"/>
      </w:rPr>
    </w:lvl>
    <w:lvl w:ilvl="6" w:tplc="68B42EAC">
      <w:start w:val="1"/>
      <w:numFmt w:val="bullet"/>
      <w:lvlText w:val=""/>
      <w:lvlJc w:val="left"/>
      <w:pPr>
        <w:ind w:left="1080" w:hanging="360"/>
      </w:pPr>
      <w:rPr>
        <w:rFonts w:ascii="Symbol" w:hAnsi="Symbol"/>
      </w:rPr>
    </w:lvl>
    <w:lvl w:ilvl="7" w:tplc="FBF44C9E">
      <w:start w:val="1"/>
      <w:numFmt w:val="bullet"/>
      <w:lvlText w:val=""/>
      <w:lvlJc w:val="left"/>
      <w:pPr>
        <w:ind w:left="1080" w:hanging="360"/>
      </w:pPr>
      <w:rPr>
        <w:rFonts w:ascii="Symbol" w:hAnsi="Symbol"/>
      </w:rPr>
    </w:lvl>
    <w:lvl w:ilvl="8" w:tplc="BFAA9758">
      <w:start w:val="1"/>
      <w:numFmt w:val="bullet"/>
      <w:lvlText w:val=""/>
      <w:lvlJc w:val="left"/>
      <w:pPr>
        <w:ind w:left="1080" w:hanging="360"/>
      </w:pPr>
      <w:rPr>
        <w:rFonts w:ascii="Symbol" w:hAnsi="Symbol"/>
      </w:rPr>
    </w:lvl>
  </w:abstractNum>
  <w:abstractNum w:abstractNumId="25" w15:restartNumberingAfterBreak="0">
    <w:nsid w:val="4FAB1539"/>
    <w:multiLevelType w:val="multilevel"/>
    <w:tmpl w:val="E414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7468C5"/>
    <w:multiLevelType w:val="multilevel"/>
    <w:tmpl w:val="140A1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1E3560"/>
    <w:multiLevelType w:val="multilevel"/>
    <w:tmpl w:val="ACFA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C13AD"/>
    <w:multiLevelType w:val="hybridMultilevel"/>
    <w:tmpl w:val="F5323136"/>
    <w:lvl w:ilvl="0" w:tplc="E3222C96">
      <w:start w:val="5"/>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FE27397"/>
    <w:multiLevelType w:val="multilevel"/>
    <w:tmpl w:val="825E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D865AF"/>
    <w:multiLevelType w:val="multilevel"/>
    <w:tmpl w:val="6FB8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F16C5D"/>
    <w:multiLevelType w:val="hybridMultilevel"/>
    <w:tmpl w:val="01EACFF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8745735"/>
    <w:multiLevelType w:val="multilevel"/>
    <w:tmpl w:val="861C6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7A3DD3"/>
    <w:multiLevelType w:val="hybridMultilevel"/>
    <w:tmpl w:val="AE82594C"/>
    <w:lvl w:ilvl="0" w:tplc="E94A4DDE">
      <w:start w:val="3"/>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D7E1D53"/>
    <w:multiLevelType w:val="multilevel"/>
    <w:tmpl w:val="3B78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3"/>
  </w:num>
  <w:num w:numId="3">
    <w:abstractNumId w:val="12"/>
  </w:num>
  <w:num w:numId="4">
    <w:abstractNumId w:val="28"/>
  </w:num>
  <w:num w:numId="5">
    <w:abstractNumId w:val="15"/>
  </w:num>
  <w:num w:numId="6">
    <w:abstractNumId w:val="10"/>
  </w:num>
  <w:num w:numId="7">
    <w:abstractNumId w:val="30"/>
  </w:num>
  <w:num w:numId="8">
    <w:abstractNumId w:val="19"/>
  </w:num>
  <w:num w:numId="9">
    <w:abstractNumId w:val="3"/>
  </w:num>
  <w:num w:numId="10">
    <w:abstractNumId w:val="21"/>
  </w:num>
  <w:num w:numId="11">
    <w:abstractNumId w:val="6"/>
  </w:num>
  <w:num w:numId="12">
    <w:abstractNumId w:val="32"/>
  </w:num>
  <w:num w:numId="13">
    <w:abstractNumId w:val="8"/>
  </w:num>
  <w:num w:numId="14">
    <w:abstractNumId w:val="34"/>
  </w:num>
  <w:num w:numId="15">
    <w:abstractNumId w:val="17"/>
  </w:num>
  <w:num w:numId="16">
    <w:abstractNumId w:val="13"/>
  </w:num>
  <w:num w:numId="17">
    <w:abstractNumId w:val="7"/>
  </w:num>
  <w:num w:numId="18">
    <w:abstractNumId w:val="2"/>
  </w:num>
  <w:num w:numId="19">
    <w:abstractNumId w:val="26"/>
  </w:num>
  <w:num w:numId="20">
    <w:abstractNumId w:val="9"/>
  </w:num>
  <w:num w:numId="21">
    <w:abstractNumId w:val="25"/>
  </w:num>
  <w:num w:numId="22">
    <w:abstractNumId w:val="29"/>
  </w:num>
  <w:num w:numId="23">
    <w:abstractNumId w:val="16"/>
  </w:num>
  <w:num w:numId="24">
    <w:abstractNumId w:val="20"/>
  </w:num>
  <w:num w:numId="25">
    <w:abstractNumId w:val="5"/>
  </w:num>
  <w:num w:numId="26">
    <w:abstractNumId w:val="4"/>
  </w:num>
  <w:num w:numId="27">
    <w:abstractNumId w:val="23"/>
  </w:num>
  <w:num w:numId="28">
    <w:abstractNumId w:val="14"/>
  </w:num>
  <w:num w:numId="29">
    <w:abstractNumId w:val="11"/>
  </w:num>
  <w:num w:numId="30">
    <w:abstractNumId w:val="31"/>
  </w:num>
  <w:num w:numId="31">
    <w:abstractNumId w:val="1"/>
  </w:num>
  <w:num w:numId="32">
    <w:abstractNumId w:val="18"/>
  </w:num>
  <w:num w:numId="33">
    <w:abstractNumId w:val="27"/>
  </w:num>
  <w:num w:numId="34">
    <w:abstractNumId w:val="2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FD8"/>
    <w:rsid w:val="00074E91"/>
    <w:rsid w:val="001D6B67"/>
    <w:rsid w:val="00205CAD"/>
    <w:rsid w:val="002D68FA"/>
    <w:rsid w:val="002F1B39"/>
    <w:rsid w:val="002F77A9"/>
    <w:rsid w:val="00363131"/>
    <w:rsid w:val="00387431"/>
    <w:rsid w:val="003A5DF6"/>
    <w:rsid w:val="004363B9"/>
    <w:rsid w:val="0045012B"/>
    <w:rsid w:val="005D64D4"/>
    <w:rsid w:val="005E0C42"/>
    <w:rsid w:val="00647FD8"/>
    <w:rsid w:val="007658B7"/>
    <w:rsid w:val="008533C4"/>
    <w:rsid w:val="008C14EA"/>
    <w:rsid w:val="00AE0B02"/>
    <w:rsid w:val="00B46E52"/>
    <w:rsid w:val="00CB23AC"/>
    <w:rsid w:val="00D814AB"/>
    <w:rsid w:val="00D95613"/>
    <w:rsid w:val="00E23FE2"/>
    <w:rsid w:val="00E63664"/>
    <w:rsid w:val="00EF5D8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B3833E"/>
  <w15:chartTrackingRefBased/>
  <w15:docId w15:val="{EE31DD99-7363-47AD-8036-23064719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B39"/>
    <w:pPr>
      <w:spacing w:after="0" w:line="240" w:lineRule="auto"/>
      <w:jc w:val="center"/>
    </w:pPr>
    <w:rPr>
      <w:rFonts w:ascii="Calibri" w:eastAsia="Calibri" w:hAnsi="Calibri" w:cs="Calibri"/>
      <w:kern w:val="0"/>
      <w:sz w:val="20"/>
      <w:szCs w:val="20"/>
      <w14:ligatures w14:val="none"/>
    </w:rPr>
  </w:style>
  <w:style w:type="paragraph" w:styleId="Titre1">
    <w:name w:val="heading 1"/>
    <w:basedOn w:val="Normal"/>
    <w:next w:val="Normal"/>
    <w:link w:val="Titre1Car"/>
    <w:autoRedefine/>
    <w:uiPriority w:val="9"/>
    <w:qFormat/>
    <w:rsid w:val="002F1B39"/>
    <w:pPr>
      <w:keepNext/>
      <w:keepLines/>
      <w:spacing w:line="276" w:lineRule="auto"/>
      <w:jc w:val="left"/>
      <w:outlineLvl w:val="0"/>
    </w:pPr>
    <w:rPr>
      <w:rFonts w:ascii="Arial" w:eastAsia="Rubik" w:hAnsi="Arial" w:cs="Rubik"/>
      <w:b/>
      <w:sz w:val="32"/>
      <w:szCs w:val="32"/>
      <w:lang w:eastAsia="fr-CA"/>
    </w:rPr>
  </w:style>
  <w:style w:type="paragraph" w:styleId="Titre2">
    <w:name w:val="heading 2"/>
    <w:basedOn w:val="Normal"/>
    <w:next w:val="Normal"/>
    <w:link w:val="Titre2Car"/>
    <w:uiPriority w:val="9"/>
    <w:unhideWhenUsed/>
    <w:qFormat/>
    <w:rsid w:val="00647FD8"/>
    <w:pPr>
      <w:keepNext/>
      <w:spacing w:before="240" w:after="60"/>
      <w:jc w:val="left"/>
      <w:outlineLvl w:val="1"/>
    </w:pPr>
    <w:rPr>
      <w:rFonts w:ascii="Arial" w:eastAsia="Times New Roman" w:hAnsi="Arial" w:cs="Times New Roman"/>
      <w:b/>
      <w:bCs/>
      <w:iCs/>
      <w:sz w:val="32"/>
      <w:szCs w:val="28"/>
    </w:rPr>
  </w:style>
  <w:style w:type="paragraph" w:styleId="Titre3">
    <w:name w:val="heading 3"/>
    <w:basedOn w:val="Normal"/>
    <w:next w:val="Normal"/>
    <w:link w:val="Titre3Car"/>
    <w:uiPriority w:val="9"/>
    <w:semiHidden/>
    <w:unhideWhenUsed/>
    <w:qFormat/>
    <w:rsid w:val="00647FD8"/>
    <w:pPr>
      <w:keepNext/>
      <w:spacing w:before="240" w:after="60"/>
      <w:outlineLvl w:val="2"/>
    </w:pPr>
    <w:rPr>
      <w:rFonts w:ascii="Calibri Light" w:eastAsia="Times New Roman"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1B39"/>
    <w:rPr>
      <w:rFonts w:ascii="Arial" w:eastAsia="Rubik" w:hAnsi="Arial" w:cs="Rubik"/>
      <w:b/>
      <w:kern w:val="0"/>
      <w:sz w:val="32"/>
      <w:szCs w:val="32"/>
      <w:lang w:eastAsia="fr-CA"/>
      <w14:ligatures w14:val="none"/>
    </w:rPr>
  </w:style>
  <w:style w:type="character" w:customStyle="1" w:styleId="Titre2Car">
    <w:name w:val="Titre 2 Car"/>
    <w:basedOn w:val="Policepardfaut"/>
    <w:link w:val="Titre2"/>
    <w:uiPriority w:val="9"/>
    <w:rsid w:val="00647FD8"/>
    <w:rPr>
      <w:rFonts w:ascii="Arial" w:eastAsia="Times New Roman" w:hAnsi="Arial" w:cs="Times New Roman"/>
      <w:b/>
      <w:bCs/>
      <w:iCs/>
      <w:kern w:val="0"/>
      <w:sz w:val="32"/>
      <w:szCs w:val="28"/>
      <w14:ligatures w14:val="none"/>
    </w:rPr>
  </w:style>
  <w:style w:type="character" w:customStyle="1" w:styleId="Titre3Car">
    <w:name w:val="Titre 3 Car"/>
    <w:basedOn w:val="Policepardfaut"/>
    <w:link w:val="Titre3"/>
    <w:uiPriority w:val="9"/>
    <w:semiHidden/>
    <w:rsid w:val="00647FD8"/>
    <w:rPr>
      <w:rFonts w:ascii="Calibri Light" w:eastAsia="Times New Roman" w:hAnsi="Calibri Light" w:cs="Times New Roman"/>
      <w:b/>
      <w:bCs/>
      <w:kern w:val="0"/>
      <w:sz w:val="26"/>
      <w:szCs w:val="26"/>
      <w14:ligatures w14:val="none"/>
    </w:rPr>
  </w:style>
  <w:style w:type="paragraph" w:styleId="En-tte">
    <w:name w:val="header"/>
    <w:basedOn w:val="Normal"/>
    <w:link w:val="En-tteCar"/>
    <w:uiPriority w:val="99"/>
    <w:unhideWhenUsed/>
    <w:rsid w:val="00647FD8"/>
    <w:pPr>
      <w:tabs>
        <w:tab w:val="center" w:pos="4320"/>
        <w:tab w:val="right" w:pos="8640"/>
      </w:tabs>
    </w:pPr>
  </w:style>
  <w:style w:type="character" w:customStyle="1" w:styleId="En-tteCar">
    <w:name w:val="En-tête Car"/>
    <w:basedOn w:val="Policepardfaut"/>
    <w:link w:val="En-tte"/>
    <w:uiPriority w:val="99"/>
    <w:rsid w:val="00647FD8"/>
    <w:rPr>
      <w:rFonts w:ascii="Calibri" w:eastAsia="Calibri" w:hAnsi="Calibri" w:cs="Calibri"/>
      <w:kern w:val="0"/>
      <w:sz w:val="20"/>
      <w:szCs w:val="20"/>
      <w14:ligatures w14:val="none"/>
    </w:rPr>
  </w:style>
  <w:style w:type="paragraph" w:styleId="Pieddepage">
    <w:name w:val="footer"/>
    <w:basedOn w:val="Normal"/>
    <w:link w:val="PieddepageCar"/>
    <w:uiPriority w:val="99"/>
    <w:unhideWhenUsed/>
    <w:rsid w:val="00647FD8"/>
    <w:pPr>
      <w:tabs>
        <w:tab w:val="center" w:pos="4320"/>
        <w:tab w:val="right" w:pos="8640"/>
      </w:tabs>
    </w:pPr>
  </w:style>
  <w:style w:type="character" w:customStyle="1" w:styleId="PieddepageCar">
    <w:name w:val="Pied de page Car"/>
    <w:basedOn w:val="Policepardfaut"/>
    <w:link w:val="Pieddepage"/>
    <w:uiPriority w:val="99"/>
    <w:rsid w:val="00647FD8"/>
    <w:rPr>
      <w:rFonts w:ascii="Calibri" w:eastAsia="Calibri" w:hAnsi="Calibri" w:cs="Calibri"/>
      <w:kern w:val="0"/>
      <w:sz w:val="20"/>
      <w:szCs w:val="20"/>
      <w14:ligatures w14:val="none"/>
    </w:rPr>
  </w:style>
  <w:style w:type="paragraph" w:styleId="Textedebulles">
    <w:name w:val="Balloon Text"/>
    <w:basedOn w:val="Normal"/>
    <w:link w:val="TextedebullesCar"/>
    <w:uiPriority w:val="99"/>
    <w:semiHidden/>
    <w:unhideWhenUsed/>
    <w:rsid w:val="00647FD8"/>
    <w:rPr>
      <w:rFonts w:ascii="Tahoma" w:hAnsi="Tahoma" w:cs="Tahoma"/>
      <w:sz w:val="16"/>
      <w:szCs w:val="16"/>
    </w:rPr>
  </w:style>
  <w:style w:type="character" w:customStyle="1" w:styleId="TextedebullesCar">
    <w:name w:val="Texte de bulles Car"/>
    <w:basedOn w:val="Policepardfaut"/>
    <w:link w:val="Textedebulles"/>
    <w:uiPriority w:val="99"/>
    <w:semiHidden/>
    <w:rsid w:val="00647FD8"/>
    <w:rPr>
      <w:rFonts w:ascii="Tahoma" w:eastAsia="Calibri" w:hAnsi="Tahoma" w:cs="Tahoma"/>
      <w:kern w:val="0"/>
      <w:sz w:val="16"/>
      <w:szCs w:val="16"/>
      <w14:ligatures w14:val="none"/>
    </w:rPr>
  </w:style>
  <w:style w:type="table" w:styleId="Grilledutableau">
    <w:name w:val="Table Grid"/>
    <w:basedOn w:val="TableauNormal"/>
    <w:uiPriority w:val="39"/>
    <w:rsid w:val="00647FD8"/>
    <w:pPr>
      <w:spacing w:after="0" w:line="240" w:lineRule="auto"/>
    </w:pPr>
    <w:rPr>
      <w:rFonts w:ascii="Calibri" w:eastAsia="Calibri" w:hAnsi="Calibri" w:cs="Calibri"/>
      <w:kern w:val="0"/>
      <w:sz w:val="20"/>
      <w:szCs w:val="20"/>
      <w:lang w:eastAsia="fr-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647FD8"/>
    <w:pPr>
      <w:ind w:left="720"/>
      <w:contextualSpacing/>
    </w:pPr>
  </w:style>
  <w:style w:type="paragraph" w:styleId="Notedebasdepage">
    <w:name w:val="footnote text"/>
    <w:basedOn w:val="Normal"/>
    <w:link w:val="NotedebasdepageCar"/>
    <w:uiPriority w:val="99"/>
    <w:semiHidden/>
    <w:unhideWhenUsed/>
    <w:rsid w:val="00647FD8"/>
    <w:rPr>
      <w:rFonts w:ascii="Myriad Pro" w:hAnsi="Myriad Pro" w:cs="Times New Roman"/>
      <w:b/>
    </w:rPr>
  </w:style>
  <w:style w:type="character" w:customStyle="1" w:styleId="NotedebasdepageCar">
    <w:name w:val="Note de bas de page Car"/>
    <w:basedOn w:val="Policepardfaut"/>
    <w:link w:val="Notedebasdepage"/>
    <w:uiPriority w:val="99"/>
    <w:semiHidden/>
    <w:rsid w:val="00647FD8"/>
    <w:rPr>
      <w:rFonts w:ascii="Myriad Pro" w:eastAsia="Calibri" w:hAnsi="Myriad Pro" w:cs="Times New Roman"/>
      <w:b/>
      <w:kern w:val="0"/>
      <w:sz w:val="20"/>
      <w:szCs w:val="20"/>
      <w14:ligatures w14:val="none"/>
    </w:rPr>
  </w:style>
  <w:style w:type="character" w:styleId="Appelnotedebasdep">
    <w:name w:val="footnote reference"/>
    <w:uiPriority w:val="99"/>
    <w:semiHidden/>
    <w:unhideWhenUsed/>
    <w:rsid w:val="00647FD8"/>
    <w:rPr>
      <w:vertAlign w:val="superscript"/>
    </w:rPr>
  </w:style>
  <w:style w:type="paragraph" w:styleId="NormalWeb">
    <w:name w:val="Normal (Web)"/>
    <w:basedOn w:val="Normal"/>
    <w:uiPriority w:val="99"/>
    <w:unhideWhenUsed/>
    <w:rsid w:val="00647FD8"/>
    <w:pPr>
      <w:spacing w:before="100" w:beforeAutospacing="1" w:after="100" w:afterAutospacing="1"/>
      <w:jc w:val="left"/>
    </w:pPr>
    <w:rPr>
      <w:rFonts w:ascii="Times New Roman" w:eastAsia="Times New Roman" w:hAnsi="Times New Roman" w:cs="Times New Roman"/>
      <w:sz w:val="24"/>
      <w:szCs w:val="24"/>
      <w:lang w:eastAsia="fr-CA"/>
    </w:rPr>
  </w:style>
  <w:style w:type="paragraph" w:styleId="Retraitcorpsdetexte">
    <w:name w:val="Body Text Indent"/>
    <w:basedOn w:val="Normal"/>
    <w:link w:val="RetraitcorpsdetexteCar"/>
    <w:semiHidden/>
    <w:rsid w:val="00647FD8"/>
    <w:pPr>
      <w:ind w:left="705" w:hanging="705"/>
      <w:jc w:val="both"/>
    </w:pPr>
    <w:rPr>
      <w:rFonts w:ascii="Chinacat" w:eastAsia="Times New Roman" w:hAnsi="Chinacat" w:cs="Times New Roman"/>
      <w:sz w:val="22"/>
      <w:szCs w:val="24"/>
      <w:lang w:eastAsia="fr-FR"/>
    </w:rPr>
  </w:style>
  <w:style w:type="character" w:customStyle="1" w:styleId="RetraitcorpsdetexteCar">
    <w:name w:val="Retrait corps de texte Car"/>
    <w:basedOn w:val="Policepardfaut"/>
    <w:link w:val="Retraitcorpsdetexte"/>
    <w:semiHidden/>
    <w:rsid w:val="00647FD8"/>
    <w:rPr>
      <w:rFonts w:ascii="Chinacat" w:eastAsia="Times New Roman" w:hAnsi="Chinacat" w:cs="Times New Roman"/>
      <w:kern w:val="0"/>
      <w:szCs w:val="24"/>
      <w:lang w:eastAsia="fr-FR"/>
      <w14:ligatures w14:val="none"/>
    </w:rPr>
  </w:style>
  <w:style w:type="paragraph" w:styleId="Listepuces">
    <w:name w:val="List Bullet"/>
    <w:basedOn w:val="Normal"/>
    <w:uiPriority w:val="99"/>
    <w:unhideWhenUsed/>
    <w:rsid w:val="00647FD8"/>
    <w:pPr>
      <w:numPr>
        <w:numId w:val="1"/>
      </w:numPr>
      <w:contextualSpacing/>
    </w:pPr>
  </w:style>
  <w:style w:type="character" w:customStyle="1" w:styleId="normaltextrun">
    <w:name w:val="normaltextrun"/>
    <w:basedOn w:val="Policepardfaut"/>
    <w:rsid w:val="00647FD8"/>
  </w:style>
  <w:style w:type="paragraph" w:customStyle="1" w:styleId="paragraph">
    <w:name w:val="paragraph"/>
    <w:basedOn w:val="Normal"/>
    <w:rsid w:val="00647FD8"/>
    <w:pPr>
      <w:spacing w:before="100" w:beforeAutospacing="1" w:after="100" w:afterAutospacing="1"/>
      <w:jc w:val="left"/>
    </w:pPr>
    <w:rPr>
      <w:rFonts w:ascii="Times New Roman" w:eastAsia="Times New Roman" w:hAnsi="Times New Roman" w:cs="Times New Roman"/>
      <w:sz w:val="24"/>
      <w:szCs w:val="24"/>
      <w:lang w:eastAsia="fr-CA"/>
    </w:rPr>
  </w:style>
  <w:style w:type="character" w:customStyle="1" w:styleId="eop">
    <w:name w:val="eop"/>
    <w:basedOn w:val="Policepardfaut"/>
    <w:rsid w:val="00647FD8"/>
  </w:style>
  <w:style w:type="character" w:styleId="Marquedecommentaire">
    <w:name w:val="annotation reference"/>
    <w:uiPriority w:val="99"/>
    <w:semiHidden/>
    <w:unhideWhenUsed/>
    <w:rsid w:val="00647FD8"/>
    <w:rPr>
      <w:sz w:val="16"/>
      <w:szCs w:val="16"/>
    </w:rPr>
  </w:style>
  <w:style w:type="paragraph" w:styleId="Commentaire">
    <w:name w:val="annotation text"/>
    <w:basedOn w:val="Normal"/>
    <w:link w:val="CommentaireCar"/>
    <w:uiPriority w:val="99"/>
    <w:unhideWhenUsed/>
    <w:rsid w:val="00647FD8"/>
  </w:style>
  <w:style w:type="character" w:customStyle="1" w:styleId="CommentaireCar">
    <w:name w:val="Commentaire Car"/>
    <w:basedOn w:val="Policepardfaut"/>
    <w:link w:val="Commentaire"/>
    <w:uiPriority w:val="99"/>
    <w:rsid w:val="00647FD8"/>
    <w:rPr>
      <w:rFonts w:ascii="Calibri" w:eastAsia="Calibri" w:hAnsi="Calibri" w:cs="Calibr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647FD8"/>
    <w:rPr>
      <w:b/>
      <w:bCs/>
    </w:rPr>
  </w:style>
  <w:style w:type="character" w:customStyle="1" w:styleId="ObjetducommentaireCar">
    <w:name w:val="Objet du commentaire Car"/>
    <w:basedOn w:val="CommentaireCar"/>
    <w:link w:val="Objetducommentaire"/>
    <w:uiPriority w:val="99"/>
    <w:semiHidden/>
    <w:rsid w:val="00647FD8"/>
    <w:rPr>
      <w:rFonts w:ascii="Calibri" w:eastAsia="Calibri" w:hAnsi="Calibri" w:cs="Calibri"/>
      <w:b/>
      <w:bCs/>
      <w:kern w:val="0"/>
      <w:sz w:val="20"/>
      <w:szCs w:val="20"/>
      <w14:ligatures w14:val="none"/>
    </w:rPr>
  </w:style>
  <w:style w:type="character" w:customStyle="1" w:styleId="subsection">
    <w:name w:val="subsection"/>
    <w:basedOn w:val="Policepardfaut"/>
    <w:rsid w:val="00647FD8"/>
  </w:style>
  <w:style w:type="character" w:customStyle="1" w:styleId="texte-courant">
    <w:name w:val="texte-courant"/>
    <w:basedOn w:val="Policepardfaut"/>
    <w:rsid w:val="00647FD8"/>
  </w:style>
  <w:style w:type="character" w:customStyle="1" w:styleId="label-z">
    <w:name w:val="label-z"/>
    <w:basedOn w:val="Policepardfaut"/>
    <w:rsid w:val="00647FD8"/>
  </w:style>
  <w:style w:type="character" w:customStyle="1" w:styleId="widthfixforlabel">
    <w:name w:val="widthfixforlabel"/>
    <w:basedOn w:val="Policepardfaut"/>
    <w:rsid w:val="00647FD8"/>
  </w:style>
  <w:style w:type="character" w:styleId="Lienhypertexte">
    <w:name w:val="Hyperlink"/>
    <w:uiPriority w:val="99"/>
    <w:unhideWhenUsed/>
    <w:rsid w:val="00647FD8"/>
    <w:rPr>
      <w:color w:val="0563C1"/>
      <w:u w:val="single"/>
    </w:rPr>
  </w:style>
  <w:style w:type="character" w:customStyle="1" w:styleId="UnresolvedMention">
    <w:name w:val="Unresolved Mention"/>
    <w:uiPriority w:val="99"/>
    <w:semiHidden/>
    <w:unhideWhenUsed/>
    <w:rsid w:val="00647FD8"/>
    <w:rPr>
      <w:color w:val="605E5C"/>
      <w:shd w:val="clear" w:color="auto" w:fill="E1DFDD"/>
    </w:rPr>
  </w:style>
  <w:style w:type="paragraph" w:styleId="En-ttedetabledesmatires">
    <w:name w:val="TOC Heading"/>
    <w:basedOn w:val="Titre1"/>
    <w:next w:val="Normal"/>
    <w:uiPriority w:val="39"/>
    <w:unhideWhenUsed/>
    <w:qFormat/>
    <w:rsid w:val="00647FD8"/>
    <w:pPr>
      <w:spacing w:before="240" w:line="259" w:lineRule="auto"/>
      <w:outlineLvl w:val="9"/>
    </w:pPr>
    <w:rPr>
      <w:rFonts w:ascii="Calibri" w:eastAsia="Times New Roman" w:hAnsi="Calibri" w:cs="Times New Roman"/>
      <w:b w:val="0"/>
      <w:color w:val="365F91"/>
    </w:rPr>
  </w:style>
  <w:style w:type="paragraph" w:styleId="TM2">
    <w:name w:val="toc 2"/>
    <w:basedOn w:val="Normal"/>
    <w:next w:val="Normal"/>
    <w:autoRedefine/>
    <w:uiPriority w:val="39"/>
    <w:unhideWhenUsed/>
    <w:rsid w:val="00647FD8"/>
    <w:pPr>
      <w:spacing w:after="100" w:line="259" w:lineRule="auto"/>
      <w:ind w:left="220"/>
      <w:jc w:val="left"/>
    </w:pPr>
    <w:rPr>
      <w:rFonts w:ascii="Cambria" w:eastAsia="Times New Roman" w:hAnsi="Cambria" w:cs="Times New Roman"/>
      <w:sz w:val="22"/>
      <w:szCs w:val="22"/>
      <w:lang w:eastAsia="fr-CA"/>
    </w:rPr>
  </w:style>
  <w:style w:type="paragraph" w:styleId="TM1">
    <w:name w:val="toc 1"/>
    <w:basedOn w:val="Normal"/>
    <w:next w:val="Normal"/>
    <w:autoRedefine/>
    <w:uiPriority w:val="39"/>
    <w:unhideWhenUsed/>
    <w:rsid w:val="00647FD8"/>
    <w:pPr>
      <w:spacing w:after="100" w:line="259" w:lineRule="auto"/>
      <w:jc w:val="left"/>
    </w:pPr>
    <w:rPr>
      <w:rFonts w:ascii="Cambria" w:eastAsia="Times New Roman" w:hAnsi="Cambria" w:cs="Times New Roman"/>
      <w:sz w:val="22"/>
      <w:szCs w:val="22"/>
      <w:lang w:eastAsia="fr-CA"/>
    </w:rPr>
  </w:style>
  <w:style w:type="paragraph" w:styleId="TM3">
    <w:name w:val="toc 3"/>
    <w:basedOn w:val="Normal"/>
    <w:next w:val="Normal"/>
    <w:autoRedefine/>
    <w:uiPriority w:val="39"/>
    <w:unhideWhenUsed/>
    <w:rsid w:val="00647FD8"/>
    <w:pPr>
      <w:spacing w:after="100" w:line="259" w:lineRule="auto"/>
      <w:ind w:left="440"/>
      <w:jc w:val="left"/>
    </w:pPr>
    <w:rPr>
      <w:rFonts w:ascii="Cambria" w:eastAsia="Times New Roman" w:hAnsi="Cambria" w:cs="Times New Roman"/>
      <w:sz w:val="22"/>
      <w:szCs w:val="22"/>
      <w:lang w:eastAsia="fr-CA"/>
    </w:rPr>
  </w:style>
  <w:style w:type="paragraph" w:styleId="Rvision">
    <w:name w:val="Revision"/>
    <w:hidden/>
    <w:uiPriority w:val="99"/>
    <w:semiHidden/>
    <w:rsid w:val="00647FD8"/>
    <w:pPr>
      <w:spacing w:after="0" w:line="240" w:lineRule="auto"/>
    </w:pPr>
    <w:rPr>
      <w:rFonts w:ascii="Calibri" w:eastAsia="Calibri" w:hAnsi="Calibri" w:cs="Calibri"/>
      <w:kern w:val="0"/>
      <w:sz w:val="20"/>
      <w:szCs w:val="20"/>
      <w14:ligatures w14:val="none"/>
    </w:rPr>
  </w:style>
  <w:style w:type="character" w:styleId="lev">
    <w:name w:val="Strong"/>
    <w:uiPriority w:val="22"/>
    <w:qFormat/>
    <w:rsid w:val="00647FD8"/>
    <w:rPr>
      <w:b/>
      <w:bCs/>
    </w:rPr>
  </w:style>
  <w:style w:type="table" w:styleId="Grilledetableauclaire">
    <w:name w:val="Grid Table Light"/>
    <w:basedOn w:val="TableauNormal"/>
    <w:uiPriority w:val="40"/>
    <w:rsid w:val="00647FD8"/>
    <w:pPr>
      <w:spacing w:after="0" w:line="240" w:lineRule="auto"/>
    </w:pPr>
    <w:rPr>
      <w:rFonts w:ascii="Calibri" w:eastAsia="Calibri" w:hAnsi="Calibri" w:cs="Calibri"/>
      <w:kern w:val="0"/>
      <w:sz w:val="20"/>
      <w:szCs w:val="20"/>
      <w:lang w:eastAsia="fr-CA"/>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Lienhypertextesuivivisit">
    <w:name w:val="FollowedHyperlink"/>
    <w:basedOn w:val="Policepardfaut"/>
    <w:uiPriority w:val="99"/>
    <w:semiHidden/>
    <w:unhideWhenUsed/>
    <w:rsid w:val="00647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913208">
      <w:bodyDiv w:val="1"/>
      <w:marLeft w:val="0"/>
      <w:marRight w:val="0"/>
      <w:marTop w:val="0"/>
      <w:marBottom w:val="0"/>
      <w:divBdr>
        <w:top w:val="none" w:sz="0" w:space="0" w:color="auto"/>
        <w:left w:val="none" w:sz="0" w:space="0" w:color="auto"/>
        <w:bottom w:val="none" w:sz="0" w:space="0" w:color="auto"/>
        <w:right w:val="none" w:sz="0" w:space="0" w:color="auto"/>
      </w:divBdr>
      <w:divsChild>
        <w:div w:id="173639615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quebec.gouv.qc.ca/fr/document/lc/P-3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i.gouv.qc.ca/documents/CAI_FO_avis_incident_confidentialit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i.gouv.qc.ca/documents/CAI_Guide_EFVP_FR.pdf" TargetMode="External"/><Relationship Id="rId4" Type="http://schemas.openxmlformats.org/officeDocument/2006/relationships/settings" Target="settings.xml"/><Relationship Id="rId9" Type="http://schemas.openxmlformats.org/officeDocument/2006/relationships/hyperlink" Target="https://www.legisquebec.gouv.qc.ca/fr/document/lc/P-39.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ai.gouv.qc.ca/entreprises/procedure-de-destruc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FC3E0-E814-4B17-BF0A-F8E8D1EAB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5092</Words>
  <Characters>28008</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Binette</dc:creator>
  <cp:keywords/>
  <dc:description/>
  <cp:lastModifiedBy>Marie-Claude Desbiens</cp:lastModifiedBy>
  <cp:revision>3</cp:revision>
  <dcterms:created xsi:type="dcterms:W3CDTF">2023-08-16T19:41:00Z</dcterms:created>
  <dcterms:modified xsi:type="dcterms:W3CDTF">2023-08-16T19:41:00Z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f2c8abb2-5199-4e47-8882-9db10d6ed79c</vt:lpwstr>
  </property>
</Properties>
</file>